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049E88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D62043">
        <w:rPr>
          <w:rFonts w:cs="Arial"/>
          <w:b/>
          <w:sz w:val="24"/>
          <w:szCs w:val="24"/>
        </w:rPr>
        <w:t>4</w:t>
      </w:r>
      <w:r w:rsidR="00726023" w:rsidRPr="001C36C9">
        <w:rPr>
          <w:rFonts w:cs="Arial"/>
          <w:b/>
          <w:sz w:val="24"/>
          <w:szCs w:val="24"/>
        </w:rPr>
        <w:t>-e</w:t>
      </w:r>
      <w:r w:rsidRPr="00121C7F">
        <w:rPr>
          <w:rFonts w:hint="eastAsia"/>
          <w:b/>
          <w:sz w:val="24"/>
          <w:szCs w:val="24"/>
          <w:lang w:eastAsia="ko-KR"/>
        </w:rPr>
        <w:tab/>
      </w:r>
      <w:r w:rsidR="0043388A" w:rsidRPr="0043388A">
        <w:rPr>
          <w:b/>
          <w:sz w:val="24"/>
          <w:szCs w:val="24"/>
          <w:lang w:eastAsia="ko-KR"/>
        </w:rPr>
        <w:t>R4-22</w:t>
      </w:r>
      <w:r w:rsidR="00FC2D86">
        <w:rPr>
          <w:b/>
          <w:sz w:val="24"/>
          <w:szCs w:val="24"/>
          <w:lang w:eastAsia="ko-KR"/>
        </w:rPr>
        <w:t>12447</w:t>
      </w:r>
    </w:p>
    <w:bookmarkEnd w:id="0"/>
    <w:bookmarkEnd w:id="1"/>
    <w:p w14:paraId="1158BB90" w14:textId="0025D71E"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D62043">
        <w:rPr>
          <w:rFonts w:ascii="Arial" w:eastAsia="SimSun" w:hAnsi="Arial" w:cs="Arial"/>
          <w:b/>
          <w:sz w:val="24"/>
          <w:szCs w:val="24"/>
          <w:lang w:eastAsia="zh-CN"/>
        </w:rPr>
        <w:t>August</w:t>
      </w:r>
      <w:r w:rsidR="00381DDF">
        <w:rPr>
          <w:rFonts w:ascii="Arial" w:eastAsia="SimSun" w:hAnsi="Arial" w:cs="Arial"/>
          <w:b/>
          <w:sz w:val="24"/>
          <w:szCs w:val="24"/>
          <w:lang w:eastAsia="zh-CN"/>
        </w:rPr>
        <w:t xml:space="preserve"> </w:t>
      </w:r>
      <w:r w:rsidR="00D62043">
        <w:rPr>
          <w:rFonts w:ascii="Arial" w:eastAsia="SimSun" w:hAnsi="Arial" w:cs="Arial"/>
          <w:b/>
          <w:sz w:val="24"/>
          <w:szCs w:val="24"/>
          <w:lang w:eastAsia="zh-CN"/>
        </w:rPr>
        <w:t>15</w:t>
      </w:r>
      <w:r w:rsidR="00381DDF">
        <w:rPr>
          <w:rFonts w:ascii="Arial" w:eastAsia="SimSun" w:hAnsi="Arial" w:cs="Arial"/>
          <w:b/>
          <w:sz w:val="24"/>
          <w:szCs w:val="24"/>
          <w:lang w:eastAsia="zh-CN"/>
        </w:rPr>
        <w:t xml:space="preserve"> – </w:t>
      </w:r>
      <w:r w:rsidR="00D62043">
        <w:rPr>
          <w:rFonts w:ascii="Arial" w:eastAsia="SimSun" w:hAnsi="Arial" w:cs="Arial"/>
          <w:b/>
          <w:sz w:val="24"/>
          <w:szCs w:val="24"/>
          <w:lang w:eastAsia="zh-CN"/>
        </w:rPr>
        <w:t>August</w:t>
      </w:r>
      <w:r w:rsidR="00381DDF">
        <w:rPr>
          <w:rFonts w:ascii="Arial" w:eastAsia="SimSun" w:hAnsi="Arial" w:cs="Arial"/>
          <w:b/>
          <w:sz w:val="24"/>
          <w:szCs w:val="24"/>
          <w:lang w:eastAsia="zh-CN"/>
        </w:rPr>
        <w:t xml:space="preserve"> 2</w:t>
      </w:r>
      <w:r w:rsidR="00D62043">
        <w:rPr>
          <w:rFonts w:ascii="Arial" w:eastAsia="SimSun" w:hAnsi="Arial" w:cs="Arial"/>
          <w:b/>
          <w:sz w:val="24"/>
          <w:szCs w:val="24"/>
          <w:lang w:eastAsia="zh-CN"/>
        </w:rPr>
        <w:t>6</w:t>
      </w:r>
      <w:r w:rsidR="00381DDF" w:rsidRPr="004A029C">
        <w:rPr>
          <w:rFonts w:ascii="Arial" w:eastAsia="SimSun" w:hAnsi="Arial" w:cs="Arial"/>
          <w:b/>
          <w:sz w:val="24"/>
          <w:szCs w:val="24"/>
          <w:lang w:eastAsia="zh-CN"/>
        </w:rPr>
        <w:t>, 2022</w:t>
      </w:r>
    </w:p>
    <w:p w14:paraId="14204C4C" w14:textId="50658E6E"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CB0137">
        <w:rPr>
          <w:rFonts w:ascii="Arial" w:hAnsi="Arial"/>
          <w:sz w:val="24"/>
        </w:rPr>
        <w:t>9.1</w:t>
      </w:r>
      <w:r w:rsidR="00D62043">
        <w:rPr>
          <w:rFonts w:ascii="Arial" w:hAnsi="Arial"/>
          <w:sz w:val="24"/>
        </w:rPr>
        <w:t>7</w:t>
      </w:r>
      <w:r w:rsidR="00CB0137">
        <w:rPr>
          <w:rFonts w:ascii="Arial" w:hAnsi="Arial"/>
          <w:sz w:val="24"/>
        </w:rPr>
        <w:t>.</w:t>
      </w:r>
      <w:r w:rsidR="00A52B78">
        <w:rPr>
          <w:rFonts w:ascii="Arial" w:hAnsi="Arial"/>
          <w:sz w:val="24"/>
        </w:rPr>
        <w:t>4.</w:t>
      </w:r>
      <w:r w:rsidR="00D62043">
        <w:rPr>
          <w:rFonts w:ascii="Arial" w:hAnsi="Arial"/>
          <w:sz w:val="24"/>
        </w:rPr>
        <w:t>1</w:t>
      </w:r>
      <w:r w:rsidR="00CB0137">
        <w:rPr>
          <w:rFonts w:ascii="Arial" w:hAnsi="Arial"/>
          <w:sz w:val="24"/>
        </w:rPr>
        <w:t>.</w:t>
      </w:r>
      <w:r w:rsidR="00E51845">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485B84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E51845" w:rsidRPr="00E51845">
        <w:rPr>
          <w:rFonts w:ascii="Arial" w:hAnsi="Arial"/>
          <w:sz w:val="24"/>
        </w:rPr>
        <w:t>demodulation requirement for Enhancement on HST-SFN deployment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42984D74" w:rsidR="0044621A" w:rsidRDefault="0084797F" w:rsidP="00983378">
      <w:pPr>
        <w:spacing w:after="0"/>
        <w:jc w:val="both"/>
        <w:rPr>
          <w:lang w:eastAsia="zh-CN"/>
        </w:rPr>
      </w:pPr>
      <w:r w:rsidRPr="001E1407">
        <w:rPr>
          <w:lang w:eastAsia="zh-CN"/>
        </w:rPr>
        <w:t>In RAN4#10</w:t>
      </w:r>
      <w:r w:rsidR="00D62043">
        <w:rPr>
          <w:lang w:eastAsia="zh-CN"/>
        </w:rPr>
        <w:t>3</w:t>
      </w:r>
      <w:r w:rsidR="00A00F01">
        <w:rPr>
          <w:lang w:eastAsia="zh-CN"/>
        </w:rPr>
        <w:t>-</w:t>
      </w:r>
      <w:r w:rsidR="00723824" w:rsidRPr="001E1407">
        <w:rPr>
          <w:lang w:eastAsia="zh-CN"/>
        </w:rPr>
        <w:t xml:space="preserve">e, </w:t>
      </w:r>
      <w:r w:rsidR="00B66400">
        <w:rPr>
          <w:lang w:eastAsia="zh-CN"/>
        </w:rPr>
        <w:t xml:space="preserve">the detail for the </w:t>
      </w:r>
      <w:r w:rsidR="00A52B78">
        <w:rPr>
          <w:lang w:eastAsia="zh-CN"/>
        </w:rPr>
        <w:t>s</w:t>
      </w:r>
      <w:r w:rsidR="00A52B78" w:rsidRPr="00A52B78">
        <w:rPr>
          <w:lang w:eastAsia="zh-CN"/>
        </w:rPr>
        <w:t xml:space="preserve">imulation </w:t>
      </w:r>
      <w:r w:rsidR="00A52B78">
        <w:rPr>
          <w:lang w:eastAsia="zh-CN"/>
        </w:rPr>
        <w:t>a</w:t>
      </w:r>
      <w:r w:rsidR="00A52B78" w:rsidRPr="00A52B78">
        <w:rPr>
          <w:lang w:eastAsia="zh-CN"/>
        </w:rPr>
        <w:t xml:space="preserve">ssumption for </w:t>
      </w:r>
      <w:r w:rsidR="00E51845">
        <w:rPr>
          <w:lang w:eastAsia="zh-CN"/>
        </w:rPr>
        <w:t xml:space="preserve">HST-SFN </w:t>
      </w:r>
      <w:r w:rsidR="00A52B78" w:rsidRPr="00A52B78">
        <w:rPr>
          <w:lang w:eastAsia="zh-CN"/>
        </w:rPr>
        <w:t xml:space="preserve">scheme </w:t>
      </w:r>
      <w:r w:rsidR="00E51845">
        <w:rPr>
          <w:lang w:eastAsia="zh-CN"/>
        </w:rPr>
        <w:t xml:space="preserve">A </w:t>
      </w:r>
      <w:r w:rsidR="00723824" w:rsidRPr="001E1407">
        <w:rPr>
          <w:lang w:eastAsia="zh-CN"/>
        </w:rPr>
        <w:t>was agreed [1]</w:t>
      </w:r>
      <w:r w:rsidR="00E36C3B">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B66400">
        <w:rPr>
          <w:lang w:eastAsia="zh-CN"/>
        </w:rPr>
        <w:t>simulation results</w:t>
      </w:r>
      <w:r w:rsidR="00445EED">
        <w:rPr>
          <w:lang w:eastAsia="zh-CN"/>
        </w:rPr>
        <w:t xml:space="preserve"> in this contribution</w:t>
      </w:r>
      <w:r w:rsidR="00BE4E0D">
        <w:rPr>
          <w:lang w:eastAsia="zh-CN"/>
        </w:rPr>
        <w:t>.</w:t>
      </w:r>
    </w:p>
    <w:p w14:paraId="6310F466" w14:textId="77777777" w:rsidR="005C326B" w:rsidRPr="00BE4E0D" w:rsidRDefault="005C326B" w:rsidP="00983378">
      <w:pPr>
        <w:spacing w:after="0"/>
        <w:jc w:val="both"/>
        <w:rPr>
          <w:rFonts w:eastAsia="SimSun"/>
          <w:lang w:eastAsia="zh-CN"/>
        </w:rPr>
      </w:pPr>
    </w:p>
    <w:p w14:paraId="3AB1EE4D" w14:textId="4277F786" w:rsidR="00CF1E95" w:rsidRPr="00EE392F"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4A7EC098" w14:textId="2F0551FD" w:rsidR="005E0B87" w:rsidRDefault="00C47611" w:rsidP="00884B3E">
      <w:pPr>
        <w:pStyle w:val="ListParagraph"/>
        <w:ind w:leftChars="0" w:left="0"/>
        <w:jc w:val="both"/>
        <w:rPr>
          <w:lang w:val="en-US" w:eastAsia="ja-JP" w:bidi="hi-IN"/>
        </w:rPr>
      </w:pPr>
      <w:bookmarkStart w:id="3" w:name="_Hlk95316233"/>
      <w:r>
        <w:rPr>
          <w:lang w:val="en-US" w:eastAsia="ja-JP" w:bidi="hi-IN"/>
        </w:rPr>
        <w:t xml:space="preserve">The following options </w:t>
      </w:r>
      <w:r w:rsidR="005E0B87">
        <w:rPr>
          <w:lang w:val="en-US" w:eastAsia="ja-JP" w:bidi="hi-IN"/>
        </w:rPr>
        <w:t xml:space="preserve">in Issue </w:t>
      </w:r>
      <w:r w:rsidR="00FE0BFB">
        <w:rPr>
          <w:lang w:val="en-US" w:eastAsia="ja-JP" w:bidi="hi-IN"/>
        </w:rPr>
        <w:t>2</w:t>
      </w:r>
      <w:r w:rsidR="005E0B87">
        <w:rPr>
          <w:lang w:val="en-US" w:eastAsia="ja-JP" w:bidi="hi-IN"/>
        </w:rPr>
        <w:t>-1-1</w:t>
      </w:r>
      <w:r w:rsidR="00FE0BFB">
        <w:rPr>
          <w:lang w:val="en-US" w:eastAsia="ja-JP" w:bidi="hi-IN"/>
        </w:rPr>
        <w:t>, 2-2-1, 2-2-2</w:t>
      </w:r>
      <w:r w:rsidR="008625B2">
        <w:rPr>
          <w:lang w:val="en-US" w:eastAsia="ja-JP" w:bidi="hi-IN"/>
        </w:rPr>
        <w:t xml:space="preserve"> and</w:t>
      </w:r>
      <w:r w:rsidR="00FE0BFB">
        <w:rPr>
          <w:lang w:val="en-US" w:eastAsia="ja-JP" w:bidi="hi-IN"/>
        </w:rPr>
        <w:t xml:space="preserve"> 2-2-3</w:t>
      </w:r>
      <w:r w:rsidR="005E0B87">
        <w:rPr>
          <w:lang w:val="en-US" w:eastAsia="ja-JP" w:bidi="hi-IN"/>
        </w:rPr>
        <w:t xml:space="preserve"> </w:t>
      </w:r>
      <w:r>
        <w:rPr>
          <w:lang w:val="en-US" w:eastAsia="ja-JP" w:bidi="hi-IN"/>
        </w:rPr>
        <w:t xml:space="preserve">were agreed for further discussion </w:t>
      </w:r>
      <w:r w:rsidR="000C7E8F">
        <w:rPr>
          <w:lang w:val="en-US" w:eastAsia="ja-JP" w:bidi="hi-IN"/>
        </w:rPr>
        <w:t xml:space="preserve">in the </w:t>
      </w:r>
      <w:r>
        <w:rPr>
          <w:lang w:val="en-US" w:eastAsia="ja-JP" w:bidi="hi-IN"/>
        </w:rPr>
        <w:t xml:space="preserve">previous meeting </w:t>
      </w:r>
      <w:r w:rsidR="005E0B87">
        <w:rPr>
          <w:lang w:val="en-US" w:eastAsia="ja-JP" w:bidi="hi-IN"/>
        </w:rPr>
        <w:t>[1] and are discussed in this document.</w:t>
      </w:r>
      <w:r w:rsidR="00DC4334">
        <w:rPr>
          <w:lang w:val="en-US" w:eastAsia="ja-JP" w:bidi="hi-IN"/>
        </w:rPr>
        <w:t xml:space="preserve"> HST-SFN scheme B related issues are discussed in chapter 2.1. HST-SFN scheme A related issues are discussed in chapter 2.2.</w:t>
      </w:r>
      <w:r w:rsidR="001A1507">
        <w:rPr>
          <w:lang w:val="en-US" w:eastAsia="ja-JP" w:bidi="hi-IN"/>
        </w:rPr>
        <w:t xml:space="preserve"> </w:t>
      </w:r>
      <w:r w:rsidR="001A1507" w:rsidRPr="001A1507">
        <w:rPr>
          <w:lang w:val="en-US" w:eastAsia="ja-JP" w:bidi="hi-IN"/>
        </w:rPr>
        <w:t>HST-SFN scheme A detailed performance analysis</w:t>
      </w:r>
      <w:r w:rsidR="001A1507">
        <w:rPr>
          <w:lang w:val="en-US" w:eastAsia="ja-JP" w:bidi="hi-IN"/>
        </w:rPr>
        <w:t xml:space="preserve"> is discussed in chapter 2.3.</w:t>
      </w:r>
    </w:p>
    <w:p w14:paraId="0F795540" w14:textId="2A4FD4C6" w:rsidR="00DC4334" w:rsidRDefault="00DC4334" w:rsidP="00A308A3">
      <w:pPr>
        <w:pStyle w:val="Heading2"/>
        <w:rPr>
          <w:lang w:bidi="hi-IN"/>
        </w:rPr>
      </w:pPr>
      <w:r>
        <w:rPr>
          <w:lang w:bidi="hi-IN"/>
        </w:rPr>
        <w:t>2.1 HST-SFN scheme B related issues</w:t>
      </w:r>
    </w:p>
    <w:p w14:paraId="53A27F5A" w14:textId="00042A1C" w:rsidR="00DC4334" w:rsidRPr="00DC4334" w:rsidRDefault="009A4261" w:rsidP="00DC4334">
      <w:pPr>
        <w:rPr>
          <w:lang w:val="sv-SE" w:eastAsia="zh-CN" w:bidi="hi-IN"/>
        </w:rPr>
      </w:pPr>
      <w:r>
        <w:rPr>
          <w:rFonts w:eastAsiaTheme="minorEastAsia"/>
          <w:bCs/>
          <w:lang w:eastAsia="zh-TW"/>
        </w:rPr>
        <w:t xml:space="preserve">Here </w:t>
      </w:r>
      <w:r w:rsidR="008625B2">
        <w:rPr>
          <w:rFonts w:eastAsiaTheme="minorEastAsia"/>
          <w:bCs/>
          <w:lang w:eastAsia="zh-TW"/>
        </w:rPr>
        <w:t>is</w:t>
      </w:r>
      <w:r>
        <w:rPr>
          <w:rFonts w:eastAsiaTheme="minorEastAsia"/>
          <w:bCs/>
          <w:lang w:eastAsia="zh-TW"/>
        </w:rPr>
        <w:t xml:space="preserve"> discussion and proposal for HST-SFN scheme B related Issue 2-1-1.</w:t>
      </w:r>
    </w:p>
    <w:p w14:paraId="1DB94F2B" w14:textId="66937645" w:rsidR="00884B3E" w:rsidRDefault="00C47611" w:rsidP="00884B3E">
      <w:pPr>
        <w:pStyle w:val="ListParagraph"/>
        <w:ind w:leftChars="0" w:left="0"/>
        <w:jc w:val="both"/>
        <w:rPr>
          <w:lang w:val="en-US" w:eastAsia="ja-JP" w:bidi="hi-IN"/>
        </w:rPr>
      </w:pPr>
      <w:r w:rsidRPr="00C47611">
        <w:rPr>
          <w:rFonts w:eastAsiaTheme="minorEastAsia"/>
          <w:bCs/>
          <w:noProof/>
          <w:lang w:eastAsia="zh-TW"/>
        </w:rPr>
        <mc:AlternateContent>
          <mc:Choice Requires="wps">
            <w:drawing>
              <wp:inline distT="0" distB="0" distL="0" distR="0" wp14:anchorId="3B02C099" wp14:editId="5F3D3AB1">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4D03615" w14:textId="5EA29B6D" w:rsidR="00E51845" w:rsidRPr="00E4645F" w:rsidRDefault="00E51845" w:rsidP="00E51845">
                            <w:r w:rsidRPr="00E4645F">
                              <w:rPr>
                                <w:b/>
                                <w:u w:val="single"/>
                                <w:lang w:val="sv-SE" w:eastAsia="zh-CN"/>
                              </w:rPr>
                              <w:t>Issue 2-1-1: Whether to define PDSCH requirem</w:t>
                            </w:r>
                            <w:r w:rsidR="00A24B64">
                              <w:rPr>
                                <w:b/>
                                <w:u w:val="single"/>
                                <w:lang w:val="sv-SE" w:eastAsia="zh-CN"/>
                              </w:rPr>
                              <w:t>e</w:t>
                            </w:r>
                            <w:r w:rsidRPr="00E4645F">
                              <w:rPr>
                                <w:b/>
                                <w:u w:val="single"/>
                                <w:lang w:val="sv-SE" w:eastAsia="zh-CN"/>
                              </w:rPr>
                              <w:t>nt with HST-SFN scheme B</w:t>
                            </w:r>
                          </w:p>
                          <w:p w14:paraId="72B7B930" w14:textId="77777777" w:rsidR="00E51845" w:rsidRPr="00E4645F" w:rsidRDefault="00E51845" w:rsidP="00E51845">
                            <w:pPr>
                              <w:pStyle w:val="ListParagraph"/>
                              <w:numPr>
                                <w:ilvl w:val="0"/>
                                <w:numId w:val="22"/>
                              </w:numPr>
                              <w:overflowPunct w:val="0"/>
                              <w:autoSpaceDE w:val="0"/>
                              <w:autoSpaceDN w:val="0"/>
                              <w:adjustRightInd w:val="0"/>
                              <w:spacing w:after="120"/>
                              <w:ind w:leftChars="0"/>
                              <w:textAlignment w:val="baseline"/>
                              <w:rPr>
                                <w:szCs w:val="24"/>
                                <w:lang w:val="en-US" w:eastAsia="zh-CN"/>
                              </w:rPr>
                            </w:pPr>
                            <w:r w:rsidRPr="00E4645F">
                              <w:rPr>
                                <w:rFonts w:eastAsia="SimSun"/>
                                <w:szCs w:val="24"/>
                                <w:lang w:eastAsia="zh-CN"/>
                              </w:rPr>
                              <w:t>Option 1</w:t>
                            </w:r>
                            <w:r w:rsidRPr="00E4645F">
                              <w:rPr>
                                <w:szCs w:val="24"/>
                                <w:lang w:val="en-US" w:eastAsia="zh-CN"/>
                              </w:rPr>
                              <w:t xml:space="preserve">: Introduced the PDSCH requirement with HST-SFN B under test applicability rule </w:t>
                            </w:r>
                          </w:p>
                          <w:p w14:paraId="0D48667E" w14:textId="77777777" w:rsidR="00E51845" w:rsidRPr="00E4645F" w:rsidRDefault="00E51845" w:rsidP="00E51845">
                            <w:pPr>
                              <w:pStyle w:val="ListParagraph"/>
                              <w:numPr>
                                <w:ilvl w:val="1"/>
                                <w:numId w:val="22"/>
                              </w:numPr>
                              <w:spacing w:after="120"/>
                              <w:ind w:leftChars="0"/>
                              <w:rPr>
                                <w:rFonts w:eastAsiaTheme="minorEastAsia"/>
                                <w:szCs w:val="24"/>
                                <w:lang w:val="en-US" w:eastAsia="zh-CN"/>
                              </w:rPr>
                            </w:pPr>
                            <w:r w:rsidRPr="00E4645F">
                              <w:rPr>
                                <w:rFonts w:eastAsiaTheme="minorEastAsia" w:hint="eastAsia"/>
                                <w:szCs w:val="24"/>
                                <w:lang w:val="en-US" w:eastAsia="zh-CN"/>
                              </w:rPr>
                              <w:t>F</w:t>
                            </w:r>
                            <w:r w:rsidRPr="00E4645F">
                              <w:rPr>
                                <w:rFonts w:eastAsiaTheme="minorEastAsia"/>
                                <w:szCs w:val="24"/>
                                <w:lang w:val="en-US" w:eastAsia="zh-CN"/>
                              </w:rPr>
                              <w:t xml:space="preserve">FS on the pre-compensation modeling  </w:t>
                            </w:r>
                          </w:p>
                          <w:p w14:paraId="55175BAD" w14:textId="2D90B396" w:rsidR="00C47611" w:rsidRDefault="00E51845" w:rsidP="00DC4334">
                            <w:pPr>
                              <w:pStyle w:val="ListParagraph"/>
                              <w:numPr>
                                <w:ilvl w:val="0"/>
                                <w:numId w:val="22"/>
                              </w:numPr>
                              <w:spacing w:after="120"/>
                              <w:ind w:leftChars="0"/>
                            </w:pPr>
                            <w:r w:rsidRPr="00E4645F">
                              <w:rPr>
                                <w:rFonts w:eastAsia="SimSun"/>
                                <w:szCs w:val="24"/>
                                <w:lang w:eastAsia="zh-CN"/>
                              </w:rPr>
                              <w:t>Option 2: Not to introduce the PDSCH requirement with HST-SFN B</w:t>
                            </w:r>
                          </w:p>
                        </w:txbxContent>
                      </wps:txbx>
                      <wps:bodyPr rot="0" vert="horz" wrap="square" lIns="91440" tIns="45720" rIns="91440" bIns="45720" anchor="t" anchorCtr="0">
                        <a:spAutoFit/>
                      </wps:bodyPr>
                    </wps:wsp>
                  </a:graphicData>
                </a:graphic>
              </wp:inline>
            </w:drawing>
          </mc:Choice>
          <mc:Fallback>
            <w:pict>
              <v:shapetype w14:anchorId="3B02C09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74D03615" w14:textId="5EA29B6D" w:rsidR="00E51845" w:rsidRPr="00E4645F" w:rsidRDefault="00E51845" w:rsidP="00E51845">
                      <w:r w:rsidRPr="00E4645F">
                        <w:rPr>
                          <w:b/>
                          <w:u w:val="single"/>
                          <w:lang w:val="sv-SE" w:eastAsia="zh-CN"/>
                        </w:rPr>
                        <w:t>Issue 2-1-1: Whether to define PDSCH requirem</w:t>
                      </w:r>
                      <w:r w:rsidR="00A24B64">
                        <w:rPr>
                          <w:b/>
                          <w:u w:val="single"/>
                          <w:lang w:val="sv-SE" w:eastAsia="zh-CN"/>
                        </w:rPr>
                        <w:t>e</w:t>
                      </w:r>
                      <w:r w:rsidRPr="00E4645F">
                        <w:rPr>
                          <w:b/>
                          <w:u w:val="single"/>
                          <w:lang w:val="sv-SE" w:eastAsia="zh-CN"/>
                        </w:rPr>
                        <w:t>nt with HST-SFN scheme B</w:t>
                      </w:r>
                    </w:p>
                    <w:p w14:paraId="72B7B930" w14:textId="77777777" w:rsidR="00E51845" w:rsidRPr="00E4645F" w:rsidRDefault="00E51845" w:rsidP="00E51845">
                      <w:pPr>
                        <w:pStyle w:val="ListParagraph"/>
                        <w:numPr>
                          <w:ilvl w:val="0"/>
                          <w:numId w:val="22"/>
                        </w:numPr>
                        <w:overflowPunct w:val="0"/>
                        <w:autoSpaceDE w:val="0"/>
                        <w:autoSpaceDN w:val="0"/>
                        <w:adjustRightInd w:val="0"/>
                        <w:spacing w:after="120"/>
                        <w:ind w:leftChars="0"/>
                        <w:textAlignment w:val="baseline"/>
                        <w:rPr>
                          <w:szCs w:val="24"/>
                          <w:lang w:val="en-US" w:eastAsia="zh-CN"/>
                        </w:rPr>
                      </w:pPr>
                      <w:r w:rsidRPr="00E4645F">
                        <w:rPr>
                          <w:rFonts w:eastAsia="SimSun"/>
                          <w:szCs w:val="24"/>
                          <w:lang w:eastAsia="zh-CN"/>
                        </w:rPr>
                        <w:t>Option 1</w:t>
                      </w:r>
                      <w:r w:rsidRPr="00E4645F">
                        <w:rPr>
                          <w:szCs w:val="24"/>
                          <w:lang w:val="en-US" w:eastAsia="zh-CN"/>
                        </w:rPr>
                        <w:t xml:space="preserve">: Introduced the PDSCH requirement with HST-SFN B under test applicability rule </w:t>
                      </w:r>
                    </w:p>
                    <w:p w14:paraId="0D48667E" w14:textId="77777777" w:rsidR="00E51845" w:rsidRPr="00E4645F" w:rsidRDefault="00E51845" w:rsidP="00E51845">
                      <w:pPr>
                        <w:pStyle w:val="ListParagraph"/>
                        <w:numPr>
                          <w:ilvl w:val="1"/>
                          <w:numId w:val="22"/>
                        </w:numPr>
                        <w:spacing w:after="120"/>
                        <w:ind w:leftChars="0"/>
                        <w:rPr>
                          <w:rFonts w:eastAsiaTheme="minorEastAsia"/>
                          <w:szCs w:val="24"/>
                          <w:lang w:val="en-US" w:eastAsia="zh-CN"/>
                        </w:rPr>
                      </w:pPr>
                      <w:r w:rsidRPr="00E4645F">
                        <w:rPr>
                          <w:rFonts w:eastAsiaTheme="minorEastAsia" w:hint="eastAsia"/>
                          <w:szCs w:val="24"/>
                          <w:lang w:val="en-US" w:eastAsia="zh-CN"/>
                        </w:rPr>
                        <w:t>F</w:t>
                      </w:r>
                      <w:r w:rsidRPr="00E4645F">
                        <w:rPr>
                          <w:rFonts w:eastAsiaTheme="minorEastAsia"/>
                          <w:szCs w:val="24"/>
                          <w:lang w:val="en-US" w:eastAsia="zh-CN"/>
                        </w:rPr>
                        <w:t xml:space="preserve">FS on the pre-compensation modeling  </w:t>
                      </w:r>
                    </w:p>
                    <w:p w14:paraId="55175BAD" w14:textId="2D90B396" w:rsidR="00C47611" w:rsidRDefault="00E51845" w:rsidP="00DC4334">
                      <w:pPr>
                        <w:pStyle w:val="ListParagraph"/>
                        <w:numPr>
                          <w:ilvl w:val="0"/>
                          <w:numId w:val="22"/>
                        </w:numPr>
                        <w:spacing w:after="120"/>
                        <w:ind w:leftChars="0"/>
                      </w:pPr>
                      <w:r w:rsidRPr="00E4645F">
                        <w:rPr>
                          <w:rFonts w:eastAsia="SimSun"/>
                          <w:szCs w:val="24"/>
                          <w:lang w:eastAsia="zh-CN"/>
                        </w:rPr>
                        <w:t>Option 2: Not to introduce the PDSCH requirement with HST-SFN B</w:t>
                      </w:r>
                    </w:p>
                  </w:txbxContent>
                </v:textbox>
                <w10:anchorlock/>
              </v:shape>
            </w:pict>
          </mc:Fallback>
        </mc:AlternateContent>
      </w:r>
    </w:p>
    <w:p w14:paraId="1F501CB3" w14:textId="5B4B4F43" w:rsidR="00B73A03" w:rsidRPr="00B73A03" w:rsidRDefault="004950C8" w:rsidP="00884B3E">
      <w:pPr>
        <w:pStyle w:val="ListParagraph"/>
        <w:ind w:leftChars="0" w:left="0"/>
        <w:jc w:val="both"/>
        <w:rPr>
          <w:rFonts w:eastAsiaTheme="minorEastAsia"/>
          <w:bCs/>
          <w:lang w:eastAsia="zh-TW"/>
        </w:rPr>
      </w:pPr>
      <w:r>
        <w:rPr>
          <w:rFonts w:eastAsiaTheme="minorEastAsia"/>
          <w:bCs/>
          <w:lang w:eastAsia="zh-TW"/>
        </w:rPr>
        <w:t>HST-SFN scheme B is simplified version of HST-SFN scheme A where doppler is pre-compensated and UE needs to follow only one TRS for doppler reference. We suggest RAN4 to focus its efforts to finalize scheme A requirement and ignore any scheme B requirements.</w:t>
      </w:r>
    </w:p>
    <w:p w14:paraId="7CD17596" w14:textId="1B26B483" w:rsidR="005E0B87" w:rsidRDefault="005E0B87" w:rsidP="00884B3E">
      <w:pPr>
        <w:pStyle w:val="ListParagraph"/>
        <w:ind w:leftChars="0" w:left="0"/>
        <w:jc w:val="both"/>
        <w:rPr>
          <w:rFonts w:eastAsiaTheme="minorEastAsia"/>
          <w:b/>
          <w:lang w:eastAsia="zh-TW"/>
        </w:rPr>
      </w:pPr>
      <w:r w:rsidRPr="00C47611">
        <w:rPr>
          <w:rFonts w:eastAsiaTheme="minorEastAsia"/>
          <w:b/>
          <w:lang w:eastAsia="zh-TW"/>
        </w:rPr>
        <w:t xml:space="preserve">Proposal #1: We </w:t>
      </w:r>
      <w:r w:rsidR="005C0B73">
        <w:rPr>
          <w:rFonts w:eastAsiaTheme="minorEastAsia"/>
          <w:b/>
          <w:lang w:eastAsia="zh-TW"/>
        </w:rPr>
        <w:t>support</w:t>
      </w:r>
      <w:r w:rsidRPr="00C47611">
        <w:rPr>
          <w:rFonts w:eastAsiaTheme="minorEastAsia"/>
          <w:b/>
          <w:lang w:eastAsia="zh-TW"/>
        </w:rPr>
        <w:t xml:space="preserve"> Option 2 </w:t>
      </w:r>
      <w:r w:rsidR="004950C8">
        <w:rPr>
          <w:rFonts w:eastAsiaTheme="minorEastAsia"/>
          <w:b/>
          <w:lang w:eastAsia="zh-TW"/>
        </w:rPr>
        <w:t xml:space="preserve">not </w:t>
      </w:r>
      <w:r w:rsidRPr="00C47611">
        <w:rPr>
          <w:rFonts w:eastAsiaTheme="minorEastAsia"/>
          <w:b/>
          <w:lang w:eastAsia="zh-TW"/>
        </w:rPr>
        <w:t xml:space="preserve">to </w:t>
      </w:r>
      <w:r w:rsidR="004950C8">
        <w:rPr>
          <w:rFonts w:eastAsiaTheme="minorEastAsia"/>
          <w:b/>
          <w:lang w:eastAsia="zh-TW"/>
        </w:rPr>
        <w:t>introduce</w:t>
      </w:r>
      <w:r w:rsidRPr="00C47611">
        <w:rPr>
          <w:rFonts w:eastAsiaTheme="minorEastAsia"/>
          <w:b/>
          <w:lang w:eastAsia="zh-TW"/>
        </w:rPr>
        <w:t xml:space="preserve"> </w:t>
      </w:r>
      <w:r w:rsidR="004950C8">
        <w:rPr>
          <w:rFonts w:eastAsiaTheme="minorEastAsia"/>
          <w:b/>
          <w:lang w:eastAsia="zh-TW"/>
        </w:rPr>
        <w:t xml:space="preserve">the </w:t>
      </w:r>
      <w:r w:rsidRPr="00C47611">
        <w:rPr>
          <w:rFonts w:eastAsiaTheme="minorEastAsia"/>
          <w:b/>
          <w:lang w:eastAsia="zh-TW"/>
        </w:rPr>
        <w:t>PD</w:t>
      </w:r>
      <w:r w:rsidR="004950C8">
        <w:rPr>
          <w:rFonts w:eastAsiaTheme="minorEastAsia"/>
          <w:b/>
          <w:lang w:eastAsia="zh-TW"/>
        </w:rPr>
        <w:t>S</w:t>
      </w:r>
      <w:r w:rsidRPr="00C47611">
        <w:rPr>
          <w:rFonts w:eastAsiaTheme="minorEastAsia"/>
          <w:b/>
          <w:lang w:eastAsia="zh-TW"/>
        </w:rPr>
        <w:t xml:space="preserve">CH requirement </w:t>
      </w:r>
      <w:r w:rsidR="004950C8">
        <w:rPr>
          <w:rFonts w:eastAsiaTheme="minorEastAsia"/>
          <w:b/>
          <w:lang w:eastAsia="zh-TW"/>
        </w:rPr>
        <w:t>with HST-SFN scheme B</w:t>
      </w:r>
      <w:r>
        <w:rPr>
          <w:rFonts w:eastAsiaTheme="minorEastAsia"/>
          <w:b/>
          <w:lang w:eastAsia="zh-TW"/>
        </w:rPr>
        <w:t>.</w:t>
      </w:r>
    </w:p>
    <w:p w14:paraId="485F43A9" w14:textId="77777777" w:rsidR="00A308A3" w:rsidRDefault="00A308A3" w:rsidP="004950C8">
      <w:pPr>
        <w:pStyle w:val="ListParagraph"/>
        <w:ind w:leftChars="0" w:left="0"/>
        <w:jc w:val="both"/>
        <w:rPr>
          <w:rFonts w:eastAsiaTheme="minorEastAsia"/>
          <w:b/>
          <w:lang w:eastAsia="zh-TW"/>
        </w:rPr>
      </w:pPr>
    </w:p>
    <w:p w14:paraId="1C481B42" w14:textId="5A0B475A" w:rsidR="00DC4334" w:rsidRDefault="00DC4334" w:rsidP="00A308A3">
      <w:pPr>
        <w:pStyle w:val="Heading2"/>
        <w:rPr>
          <w:lang w:bidi="hi-IN"/>
        </w:rPr>
      </w:pPr>
      <w:r>
        <w:rPr>
          <w:lang w:bidi="hi-IN"/>
        </w:rPr>
        <w:t>2.2 HST-SFN scheme A related issues</w:t>
      </w:r>
    </w:p>
    <w:p w14:paraId="091F61FC" w14:textId="34462060" w:rsidR="00DC4334" w:rsidRPr="00DC4334" w:rsidRDefault="00DC4334" w:rsidP="00DC4334">
      <w:pPr>
        <w:pStyle w:val="ListParagraph"/>
        <w:ind w:leftChars="0" w:left="0"/>
        <w:rPr>
          <w:rFonts w:eastAsiaTheme="minorEastAsia"/>
          <w:bCs/>
          <w:lang w:val="sv-SE" w:eastAsia="zh-TW"/>
        </w:rPr>
      </w:pPr>
      <w:r>
        <w:rPr>
          <w:rFonts w:eastAsiaTheme="minorEastAsia"/>
          <w:bCs/>
          <w:lang w:eastAsia="zh-TW"/>
        </w:rPr>
        <w:t>The simulation settings are b</w:t>
      </w:r>
      <w:r w:rsidRPr="00C971B0">
        <w:rPr>
          <w:rFonts w:eastAsiaTheme="minorEastAsia"/>
          <w:bCs/>
          <w:lang w:eastAsia="zh-TW"/>
        </w:rPr>
        <w:t xml:space="preserve">ased on the </w:t>
      </w:r>
      <w:r>
        <w:rPr>
          <w:rFonts w:eastAsiaTheme="minorEastAsia"/>
          <w:bCs/>
          <w:lang w:eastAsia="zh-TW"/>
        </w:rPr>
        <w:t xml:space="preserve">agreed </w:t>
      </w:r>
      <w:r w:rsidRPr="00C971B0">
        <w:rPr>
          <w:rFonts w:eastAsiaTheme="minorEastAsia"/>
          <w:bCs/>
          <w:lang w:eastAsia="zh-TW"/>
        </w:rPr>
        <w:t>assumptions</w:t>
      </w:r>
      <w:r>
        <w:rPr>
          <w:rFonts w:eastAsiaTheme="minorEastAsia"/>
          <w:bCs/>
          <w:lang w:eastAsia="zh-TW"/>
        </w:rPr>
        <w:t xml:space="preserve"> from 103-e WF [1] and 102-e WF [2] documents and shown in Table 1. HST-SFN Rel-17 is simulated with agreed MCS options 13 and 17 and maximum doppler options 870Hz and 972Hz for FDD and 1667Hz for TDD with number of receiver antenna 2 and 4 as suggested in 103-e WF [1].</w:t>
      </w:r>
    </w:p>
    <w:p w14:paraId="34F0919F" w14:textId="77777777" w:rsidR="003507D8" w:rsidRDefault="003507D8" w:rsidP="00FE0BFB">
      <w:pPr>
        <w:pStyle w:val="ListParagraph"/>
        <w:ind w:leftChars="0" w:left="0"/>
        <w:jc w:val="center"/>
        <w:rPr>
          <w:rFonts w:eastAsiaTheme="minorEastAsia"/>
          <w:bCs/>
          <w:lang w:eastAsia="zh-TW"/>
        </w:rPr>
      </w:pPr>
    </w:p>
    <w:p w14:paraId="44BA501E" w14:textId="77777777" w:rsidR="003507D8" w:rsidRDefault="003507D8" w:rsidP="00FE0BFB">
      <w:pPr>
        <w:pStyle w:val="ListParagraph"/>
        <w:ind w:leftChars="0" w:left="0"/>
        <w:jc w:val="center"/>
        <w:rPr>
          <w:rFonts w:eastAsiaTheme="minorEastAsia"/>
          <w:bCs/>
          <w:lang w:eastAsia="zh-TW"/>
        </w:rPr>
      </w:pPr>
    </w:p>
    <w:p w14:paraId="357A7C5F" w14:textId="77777777" w:rsidR="003507D8" w:rsidRDefault="003507D8" w:rsidP="00FE0BFB">
      <w:pPr>
        <w:pStyle w:val="ListParagraph"/>
        <w:ind w:leftChars="0" w:left="0"/>
        <w:jc w:val="center"/>
        <w:rPr>
          <w:rFonts w:eastAsiaTheme="minorEastAsia"/>
          <w:bCs/>
          <w:lang w:eastAsia="zh-TW"/>
        </w:rPr>
      </w:pPr>
    </w:p>
    <w:p w14:paraId="63F31626" w14:textId="77777777" w:rsidR="003507D8" w:rsidRDefault="003507D8" w:rsidP="00FE0BFB">
      <w:pPr>
        <w:pStyle w:val="ListParagraph"/>
        <w:ind w:leftChars="0" w:left="0"/>
        <w:jc w:val="center"/>
        <w:rPr>
          <w:rFonts w:eastAsiaTheme="minorEastAsia"/>
          <w:bCs/>
          <w:lang w:eastAsia="zh-TW"/>
        </w:rPr>
      </w:pPr>
    </w:p>
    <w:p w14:paraId="0CB54F95" w14:textId="77777777" w:rsidR="003507D8" w:rsidRDefault="003507D8" w:rsidP="00FE0BFB">
      <w:pPr>
        <w:pStyle w:val="ListParagraph"/>
        <w:ind w:leftChars="0" w:left="0"/>
        <w:jc w:val="center"/>
        <w:rPr>
          <w:rFonts w:eastAsiaTheme="minorEastAsia"/>
          <w:bCs/>
          <w:lang w:eastAsia="zh-TW"/>
        </w:rPr>
      </w:pPr>
    </w:p>
    <w:p w14:paraId="782C02C4" w14:textId="7FA58A3D" w:rsidR="00FE0BFB" w:rsidRDefault="00FE0BFB" w:rsidP="00FE0BFB">
      <w:pPr>
        <w:pStyle w:val="ListParagraph"/>
        <w:ind w:leftChars="0" w:left="0"/>
        <w:jc w:val="center"/>
        <w:rPr>
          <w:rFonts w:eastAsiaTheme="minorEastAsia"/>
          <w:bCs/>
          <w:lang w:eastAsia="zh-TW"/>
        </w:rPr>
      </w:pPr>
      <w:r>
        <w:rPr>
          <w:rFonts w:eastAsiaTheme="minorEastAsia"/>
          <w:bCs/>
          <w:lang w:eastAsia="zh-TW"/>
        </w:rPr>
        <w:lastRenderedPageBreak/>
        <w:t>Table 1: Simulation settings.</w:t>
      </w:r>
    </w:p>
    <w:tbl>
      <w:tblPr>
        <w:tblStyle w:val="TableGrid"/>
        <w:tblW w:w="0" w:type="auto"/>
        <w:jc w:val="center"/>
        <w:tblLook w:val="04A0" w:firstRow="1" w:lastRow="0" w:firstColumn="1" w:lastColumn="0" w:noHBand="0" w:noVBand="1"/>
      </w:tblPr>
      <w:tblGrid>
        <w:gridCol w:w="2347"/>
        <w:gridCol w:w="1627"/>
        <w:gridCol w:w="1627"/>
      </w:tblGrid>
      <w:tr w:rsidR="00FE0BFB" w:rsidRPr="00490724" w14:paraId="3C3AA894" w14:textId="77777777" w:rsidTr="00A45617">
        <w:trPr>
          <w:jc w:val="center"/>
        </w:trPr>
        <w:tc>
          <w:tcPr>
            <w:tcW w:w="0" w:type="auto"/>
            <w:vMerge w:val="restart"/>
            <w:vAlign w:val="center"/>
          </w:tcPr>
          <w:p w14:paraId="4B731AE7" w14:textId="77777777" w:rsidR="00FE0BFB" w:rsidRPr="00490724" w:rsidRDefault="00FE0BFB" w:rsidP="00A45617">
            <w:pPr>
              <w:keepNext/>
              <w:spacing w:after="0"/>
              <w:jc w:val="center"/>
              <w:rPr>
                <w:rFonts w:ascii="Arial" w:hAnsi="Arial"/>
                <w:b/>
                <w:sz w:val="18"/>
                <w:lang w:val="x-none"/>
              </w:rPr>
            </w:pPr>
            <w:r w:rsidRPr="00490724">
              <w:rPr>
                <w:rFonts w:ascii="Arial" w:hAnsi="Arial" w:hint="eastAsia"/>
                <w:b/>
                <w:sz w:val="18"/>
                <w:lang w:val="x-none"/>
              </w:rPr>
              <w:t>P</w:t>
            </w:r>
            <w:r w:rsidRPr="00490724">
              <w:rPr>
                <w:rFonts w:ascii="Arial" w:hAnsi="Arial"/>
                <w:b/>
                <w:sz w:val="18"/>
                <w:lang w:val="x-none"/>
              </w:rPr>
              <w:t>arameter</w:t>
            </w:r>
          </w:p>
        </w:tc>
        <w:tc>
          <w:tcPr>
            <w:tcW w:w="0" w:type="auto"/>
            <w:vAlign w:val="center"/>
          </w:tcPr>
          <w:p w14:paraId="19DBF9F2" w14:textId="77777777" w:rsidR="00FE0BFB" w:rsidRPr="00490724" w:rsidRDefault="00FE0BFB" w:rsidP="00A45617">
            <w:pPr>
              <w:keepNext/>
              <w:spacing w:after="0"/>
              <w:jc w:val="center"/>
              <w:rPr>
                <w:rFonts w:ascii="Arial" w:hAnsi="Arial"/>
                <w:b/>
                <w:sz w:val="18"/>
                <w:lang w:val="x-none"/>
              </w:rPr>
            </w:pPr>
            <w:r w:rsidRPr="00490724">
              <w:rPr>
                <w:rFonts w:ascii="Arial" w:hAnsi="Arial" w:hint="eastAsia"/>
                <w:b/>
                <w:sz w:val="18"/>
                <w:lang w:val="x-none"/>
              </w:rPr>
              <w:t>V</w:t>
            </w:r>
            <w:r w:rsidRPr="00490724">
              <w:rPr>
                <w:rFonts w:ascii="Arial" w:hAnsi="Arial"/>
                <w:b/>
                <w:sz w:val="18"/>
                <w:lang w:val="x-none"/>
              </w:rPr>
              <w:t>alue</w:t>
            </w:r>
          </w:p>
        </w:tc>
        <w:tc>
          <w:tcPr>
            <w:tcW w:w="0" w:type="auto"/>
          </w:tcPr>
          <w:p w14:paraId="27106D37" w14:textId="77777777" w:rsidR="00FE0BFB" w:rsidRPr="00D62043" w:rsidRDefault="00FE0BFB" w:rsidP="00A45617">
            <w:pPr>
              <w:keepNext/>
              <w:spacing w:after="0"/>
              <w:jc w:val="center"/>
              <w:rPr>
                <w:rFonts w:ascii="Arial" w:hAnsi="Arial"/>
                <w:b/>
                <w:sz w:val="18"/>
                <w:lang w:val="fi-FI"/>
              </w:rPr>
            </w:pPr>
            <w:r>
              <w:rPr>
                <w:rFonts w:ascii="Arial" w:hAnsi="Arial"/>
                <w:b/>
                <w:sz w:val="18"/>
                <w:lang w:val="fi-FI"/>
              </w:rPr>
              <w:t>Value</w:t>
            </w:r>
          </w:p>
        </w:tc>
      </w:tr>
      <w:tr w:rsidR="00FE0BFB" w:rsidRPr="00490724" w14:paraId="43869D8E" w14:textId="77777777" w:rsidTr="00A45617">
        <w:trPr>
          <w:jc w:val="center"/>
        </w:trPr>
        <w:tc>
          <w:tcPr>
            <w:tcW w:w="0" w:type="auto"/>
            <w:vMerge/>
            <w:vAlign w:val="center"/>
          </w:tcPr>
          <w:p w14:paraId="31620830" w14:textId="77777777" w:rsidR="00FE0BFB" w:rsidRPr="00490724" w:rsidRDefault="00FE0BFB" w:rsidP="00A45617">
            <w:pPr>
              <w:keepNext/>
              <w:spacing w:after="0"/>
              <w:jc w:val="center"/>
              <w:rPr>
                <w:rFonts w:ascii="Arial" w:hAnsi="Arial"/>
                <w:b/>
                <w:sz w:val="18"/>
                <w:lang w:val="x-none"/>
              </w:rPr>
            </w:pPr>
          </w:p>
        </w:tc>
        <w:tc>
          <w:tcPr>
            <w:tcW w:w="0" w:type="auto"/>
            <w:vAlign w:val="center"/>
          </w:tcPr>
          <w:p w14:paraId="18E0EBC9" w14:textId="77777777" w:rsidR="00FE0BFB" w:rsidRPr="00490724" w:rsidRDefault="00FE0BFB" w:rsidP="00A45617">
            <w:pPr>
              <w:keepNext/>
              <w:spacing w:after="0"/>
              <w:jc w:val="center"/>
              <w:rPr>
                <w:rFonts w:ascii="Arial" w:hAnsi="Arial"/>
                <w:b/>
                <w:sz w:val="18"/>
                <w:lang w:val="x-none"/>
              </w:rPr>
            </w:pPr>
            <w:r w:rsidRPr="00490724">
              <w:rPr>
                <w:rFonts w:ascii="Arial" w:hAnsi="Arial"/>
                <w:b/>
                <w:sz w:val="18"/>
                <w:lang w:val="x-none"/>
              </w:rPr>
              <w:t>FDD 15 kHz SCS</w:t>
            </w:r>
          </w:p>
        </w:tc>
        <w:tc>
          <w:tcPr>
            <w:tcW w:w="0" w:type="auto"/>
          </w:tcPr>
          <w:p w14:paraId="07C24967" w14:textId="77777777" w:rsidR="00FE0BFB" w:rsidRPr="00490724" w:rsidRDefault="00FE0BFB" w:rsidP="00A45617">
            <w:pPr>
              <w:keepNext/>
              <w:spacing w:after="0"/>
              <w:jc w:val="center"/>
              <w:rPr>
                <w:rFonts w:ascii="Arial" w:hAnsi="Arial"/>
                <w:b/>
                <w:sz w:val="18"/>
                <w:lang w:val="x-none"/>
              </w:rPr>
            </w:pPr>
            <w:r>
              <w:rPr>
                <w:rFonts w:ascii="Arial" w:hAnsi="Arial"/>
                <w:b/>
                <w:sz w:val="18"/>
                <w:lang w:val="fi-FI"/>
              </w:rPr>
              <w:t>T</w:t>
            </w:r>
            <w:r w:rsidRPr="00490724">
              <w:rPr>
                <w:rFonts w:ascii="Arial" w:hAnsi="Arial"/>
                <w:b/>
                <w:sz w:val="18"/>
                <w:lang w:val="x-none"/>
              </w:rPr>
              <w:t xml:space="preserve">DD </w:t>
            </w:r>
            <w:r>
              <w:rPr>
                <w:rFonts w:ascii="Arial" w:hAnsi="Arial"/>
                <w:b/>
                <w:sz w:val="18"/>
                <w:lang w:val="fi-FI"/>
              </w:rPr>
              <w:t>30</w:t>
            </w:r>
            <w:r w:rsidRPr="00490724">
              <w:rPr>
                <w:rFonts w:ascii="Arial" w:hAnsi="Arial"/>
                <w:b/>
                <w:sz w:val="18"/>
                <w:lang w:val="x-none"/>
              </w:rPr>
              <w:t xml:space="preserve"> kHz SCS</w:t>
            </w:r>
          </w:p>
        </w:tc>
      </w:tr>
      <w:tr w:rsidR="00FE0BFB" w:rsidRPr="00490724" w14:paraId="433C6ABC" w14:textId="77777777" w:rsidTr="00A45617">
        <w:trPr>
          <w:jc w:val="center"/>
        </w:trPr>
        <w:tc>
          <w:tcPr>
            <w:tcW w:w="0" w:type="auto"/>
            <w:vAlign w:val="center"/>
          </w:tcPr>
          <w:p w14:paraId="1E571FB6" w14:textId="77777777" w:rsidR="00FE0BFB" w:rsidRPr="00E51845" w:rsidRDefault="00FE0BFB" w:rsidP="00A45617">
            <w:pPr>
              <w:keepNext/>
              <w:spacing w:after="0"/>
              <w:jc w:val="center"/>
              <w:rPr>
                <w:rFonts w:ascii="Arial" w:hAnsi="Arial"/>
                <w:sz w:val="18"/>
                <w:lang w:val="fi-FI"/>
              </w:rPr>
            </w:pPr>
            <w:r w:rsidRPr="00490724">
              <w:rPr>
                <w:rFonts w:ascii="Arial" w:hAnsi="Arial"/>
                <w:sz w:val="18"/>
                <w:lang w:val="x-none"/>
              </w:rPr>
              <w:t>BW</w:t>
            </w:r>
            <w:r>
              <w:rPr>
                <w:rFonts w:ascii="Arial" w:hAnsi="Arial"/>
                <w:sz w:val="18"/>
                <w:lang w:val="fi-FI"/>
              </w:rPr>
              <w:t xml:space="preserve"> (MHz) / SCS (kHz)</w:t>
            </w:r>
          </w:p>
        </w:tc>
        <w:tc>
          <w:tcPr>
            <w:tcW w:w="0" w:type="auto"/>
            <w:vAlign w:val="center"/>
          </w:tcPr>
          <w:p w14:paraId="0F685BC4" w14:textId="77777777" w:rsidR="00FE0BFB" w:rsidRPr="00E51845" w:rsidRDefault="00FE0BFB" w:rsidP="00A45617">
            <w:pPr>
              <w:keepNext/>
              <w:spacing w:after="0"/>
              <w:jc w:val="center"/>
              <w:rPr>
                <w:rFonts w:ascii="Arial" w:hAnsi="Arial"/>
                <w:sz w:val="18"/>
                <w:lang w:val="fi-FI"/>
              </w:rPr>
            </w:pPr>
            <w:r w:rsidRPr="00490724">
              <w:rPr>
                <w:rFonts w:ascii="Arial" w:hAnsi="Arial"/>
                <w:sz w:val="18"/>
                <w:lang w:val="x-none"/>
              </w:rPr>
              <w:t>10</w:t>
            </w:r>
            <w:r>
              <w:rPr>
                <w:rFonts w:ascii="Arial" w:hAnsi="Arial"/>
                <w:sz w:val="18"/>
                <w:lang w:val="x-none"/>
              </w:rPr>
              <w:t xml:space="preserve"> </w:t>
            </w:r>
            <w:r>
              <w:rPr>
                <w:rFonts w:ascii="Arial" w:hAnsi="Arial"/>
                <w:sz w:val="18"/>
                <w:lang w:val="fi-FI"/>
              </w:rPr>
              <w:t>/ 15</w:t>
            </w:r>
          </w:p>
        </w:tc>
        <w:tc>
          <w:tcPr>
            <w:tcW w:w="0" w:type="auto"/>
          </w:tcPr>
          <w:p w14:paraId="31952F18" w14:textId="77777777" w:rsidR="00FE0BFB" w:rsidRPr="00D62043" w:rsidRDefault="00FE0BFB" w:rsidP="00A45617">
            <w:pPr>
              <w:keepNext/>
              <w:spacing w:after="0"/>
              <w:jc w:val="center"/>
              <w:rPr>
                <w:rFonts w:ascii="Arial" w:hAnsi="Arial"/>
                <w:sz w:val="18"/>
                <w:lang w:val="fi-FI"/>
              </w:rPr>
            </w:pPr>
            <w:r>
              <w:rPr>
                <w:rFonts w:ascii="Arial" w:hAnsi="Arial"/>
                <w:sz w:val="18"/>
                <w:lang w:val="fi-FI"/>
              </w:rPr>
              <w:t>40 / 30</w:t>
            </w:r>
          </w:p>
        </w:tc>
      </w:tr>
      <w:tr w:rsidR="00FE0BFB" w:rsidRPr="00490724" w14:paraId="7AEF9336" w14:textId="77777777" w:rsidTr="00A45617">
        <w:trPr>
          <w:jc w:val="center"/>
        </w:trPr>
        <w:tc>
          <w:tcPr>
            <w:tcW w:w="0" w:type="auto"/>
            <w:vAlign w:val="center"/>
          </w:tcPr>
          <w:p w14:paraId="7FD77EEB" w14:textId="77777777" w:rsidR="00FE0BFB" w:rsidRPr="00490724" w:rsidRDefault="00FE0BFB" w:rsidP="00A45617">
            <w:pPr>
              <w:keepNext/>
              <w:spacing w:after="0"/>
              <w:jc w:val="center"/>
              <w:rPr>
                <w:rFonts w:ascii="Arial" w:hAnsi="Arial"/>
                <w:sz w:val="18"/>
                <w:lang w:val="x-none"/>
              </w:rPr>
            </w:pPr>
            <w:r w:rsidRPr="00490724">
              <w:rPr>
                <w:rFonts w:ascii="Arial" w:hAnsi="Arial"/>
                <w:sz w:val="18"/>
                <w:lang w:val="x-none"/>
              </w:rPr>
              <w:t>Propagation Condition</w:t>
            </w:r>
          </w:p>
        </w:tc>
        <w:tc>
          <w:tcPr>
            <w:tcW w:w="0" w:type="auto"/>
            <w:vAlign w:val="center"/>
          </w:tcPr>
          <w:p w14:paraId="092CE84C" w14:textId="77777777" w:rsidR="00FE0BFB" w:rsidRPr="00E51845" w:rsidRDefault="00FE0BFB" w:rsidP="00A45617">
            <w:pPr>
              <w:keepNext/>
              <w:spacing w:after="0"/>
              <w:jc w:val="center"/>
              <w:rPr>
                <w:rFonts w:ascii="Arial" w:hAnsi="Arial"/>
                <w:sz w:val="18"/>
                <w:lang w:val="fi-FI"/>
              </w:rPr>
            </w:pPr>
            <w:r>
              <w:rPr>
                <w:rFonts w:ascii="Arial" w:hAnsi="Arial"/>
                <w:sz w:val="18"/>
                <w:lang w:val="fi-FI"/>
              </w:rPr>
              <w:t>HST-SFN Rel-17</w:t>
            </w:r>
          </w:p>
        </w:tc>
        <w:tc>
          <w:tcPr>
            <w:tcW w:w="0" w:type="auto"/>
          </w:tcPr>
          <w:p w14:paraId="1AD866E1" w14:textId="77777777" w:rsidR="00FE0BFB" w:rsidRPr="00D62043" w:rsidRDefault="00FE0BFB" w:rsidP="00A45617">
            <w:pPr>
              <w:keepNext/>
              <w:spacing w:after="0"/>
              <w:jc w:val="center"/>
              <w:rPr>
                <w:rFonts w:ascii="Arial" w:hAnsi="Arial"/>
                <w:sz w:val="18"/>
                <w:lang w:val="fi-FI"/>
              </w:rPr>
            </w:pPr>
            <w:r>
              <w:rPr>
                <w:rFonts w:ascii="Arial" w:hAnsi="Arial"/>
                <w:sz w:val="18"/>
                <w:lang w:val="fi-FI"/>
              </w:rPr>
              <w:t>HST-SFN Rel-17</w:t>
            </w:r>
          </w:p>
        </w:tc>
      </w:tr>
      <w:tr w:rsidR="00FE0BFB" w:rsidRPr="00490724" w14:paraId="2C45BC89" w14:textId="77777777" w:rsidTr="00A45617">
        <w:trPr>
          <w:jc w:val="center"/>
        </w:trPr>
        <w:tc>
          <w:tcPr>
            <w:tcW w:w="0" w:type="auto"/>
            <w:vAlign w:val="center"/>
          </w:tcPr>
          <w:p w14:paraId="53EF77C6" w14:textId="77777777" w:rsidR="00FE0BFB" w:rsidRPr="00F42E9E" w:rsidRDefault="00FE0BFB" w:rsidP="00A45617">
            <w:pPr>
              <w:keepNext/>
              <w:spacing w:after="0"/>
              <w:jc w:val="center"/>
              <w:rPr>
                <w:rFonts w:ascii="Arial" w:hAnsi="Arial"/>
                <w:sz w:val="18"/>
                <w:lang w:val="fi-FI"/>
              </w:rPr>
            </w:pPr>
            <w:r>
              <w:rPr>
                <w:rFonts w:ascii="Arial" w:hAnsi="Arial"/>
                <w:sz w:val="18"/>
                <w:lang w:val="fi-FI"/>
              </w:rPr>
              <w:t>Rank</w:t>
            </w:r>
          </w:p>
        </w:tc>
        <w:tc>
          <w:tcPr>
            <w:tcW w:w="0" w:type="auto"/>
            <w:vAlign w:val="center"/>
          </w:tcPr>
          <w:p w14:paraId="24D2DC32" w14:textId="77777777" w:rsidR="00FE0BFB" w:rsidRPr="00F42E9E" w:rsidRDefault="00FE0BFB" w:rsidP="00A45617">
            <w:pPr>
              <w:keepNext/>
              <w:spacing w:after="0"/>
              <w:jc w:val="center"/>
              <w:rPr>
                <w:rFonts w:ascii="Arial" w:hAnsi="Arial"/>
                <w:sz w:val="18"/>
                <w:lang w:val="fi-FI"/>
              </w:rPr>
            </w:pPr>
            <w:r>
              <w:rPr>
                <w:rFonts w:ascii="Arial" w:hAnsi="Arial"/>
                <w:sz w:val="18"/>
                <w:lang w:val="fi-FI"/>
              </w:rPr>
              <w:t>2</w:t>
            </w:r>
          </w:p>
        </w:tc>
        <w:tc>
          <w:tcPr>
            <w:tcW w:w="0" w:type="auto"/>
          </w:tcPr>
          <w:p w14:paraId="485627E8" w14:textId="77777777" w:rsidR="00FE0BFB" w:rsidRDefault="00FE0BFB" w:rsidP="00A45617">
            <w:pPr>
              <w:keepNext/>
              <w:spacing w:after="0"/>
              <w:jc w:val="center"/>
              <w:rPr>
                <w:rFonts w:ascii="Arial" w:hAnsi="Arial"/>
                <w:sz w:val="18"/>
                <w:lang w:val="fi-FI"/>
              </w:rPr>
            </w:pPr>
            <w:r>
              <w:rPr>
                <w:rFonts w:ascii="Arial" w:hAnsi="Arial"/>
                <w:sz w:val="18"/>
                <w:lang w:val="fi-FI"/>
              </w:rPr>
              <w:t>2</w:t>
            </w:r>
          </w:p>
        </w:tc>
      </w:tr>
      <w:tr w:rsidR="00FE0BFB" w:rsidRPr="00490724" w14:paraId="1B0BA405" w14:textId="77777777" w:rsidTr="00A45617">
        <w:trPr>
          <w:jc w:val="center"/>
        </w:trPr>
        <w:tc>
          <w:tcPr>
            <w:tcW w:w="0" w:type="auto"/>
            <w:vAlign w:val="center"/>
          </w:tcPr>
          <w:p w14:paraId="0A5E91AA" w14:textId="77777777" w:rsidR="00FE0BFB" w:rsidRDefault="00FE0BFB" w:rsidP="00A45617">
            <w:pPr>
              <w:keepNext/>
              <w:spacing w:after="0"/>
              <w:jc w:val="center"/>
              <w:rPr>
                <w:rFonts w:ascii="Arial" w:hAnsi="Arial"/>
                <w:sz w:val="18"/>
                <w:lang w:val="fi-FI"/>
              </w:rPr>
            </w:pPr>
            <w:r>
              <w:rPr>
                <w:rFonts w:ascii="Arial" w:hAnsi="Arial"/>
                <w:sz w:val="18"/>
                <w:lang w:val="fi-FI"/>
              </w:rPr>
              <w:t>MCS</w:t>
            </w:r>
          </w:p>
        </w:tc>
        <w:tc>
          <w:tcPr>
            <w:tcW w:w="0" w:type="auto"/>
            <w:vAlign w:val="center"/>
          </w:tcPr>
          <w:p w14:paraId="6906DB95" w14:textId="77777777" w:rsidR="00FE0BFB" w:rsidRDefault="00FE0BFB" w:rsidP="00A45617">
            <w:pPr>
              <w:keepNext/>
              <w:spacing w:after="0"/>
              <w:jc w:val="center"/>
              <w:rPr>
                <w:rFonts w:ascii="Arial" w:hAnsi="Arial"/>
                <w:sz w:val="18"/>
                <w:lang w:val="fi-FI"/>
              </w:rPr>
            </w:pPr>
            <w:r>
              <w:rPr>
                <w:rFonts w:ascii="Arial" w:hAnsi="Arial"/>
                <w:sz w:val="18"/>
                <w:lang w:val="fi-FI"/>
              </w:rPr>
              <w:t>13 or 17</w:t>
            </w:r>
          </w:p>
        </w:tc>
        <w:tc>
          <w:tcPr>
            <w:tcW w:w="0" w:type="auto"/>
          </w:tcPr>
          <w:p w14:paraId="4722BF24" w14:textId="77777777" w:rsidR="00FE0BFB" w:rsidRDefault="00FE0BFB" w:rsidP="00A45617">
            <w:pPr>
              <w:keepNext/>
              <w:spacing w:after="0"/>
              <w:jc w:val="center"/>
              <w:rPr>
                <w:rFonts w:ascii="Arial" w:hAnsi="Arial"/>
                <w:sz w:val="18"/>
                <w:lang w:val="fi-FI"/>
              </w:rPr>
            </w:pPr>
            <w:r>
              <w:rPr>
                <w:rFonts w:ascii="Arial" w:hAnsi="Arial"/>
                <w:sz w:val="18"/>
                <w:lang w:val="fi-FI"/>
              </w:rPr>
              <w:t>13 or 17</w:t>
            </w:r>
          </w:p>
        </w:tc>
      </w:tr>
      <w:tr w:rsidR="00FE0BFB" w:rsidRPr="00490724" w14:paraId="57709AE2" w14:textId="77777777" w:rsidTr="00A45617">
        <w:trPr>
          <w:jc w:val="center"/>
        </w:trPr>
        <w:tc>
          <w:tcPr>
            <w:tcW w:w="0" w:type="auto"/>
            <w:vAlign w:val="center"/>
          </w:tcPr>
          <w:p w14:paraId="28A0026C" w14:textId="77777777" w:rsidR="00FE0BFB" w:rsidRPr="00490724" w:rsidRDefault="00FE0BFB" w:rsidP="00A45617">
            <w:pPr>
              <w:keepNext/>
              <w:spacing w:after="0"/>
              <w:jc w:val="center"/>
              <w:rPr>
                <w:rFonts w:ascii="Arial" w:hAnsi="Arial"/>
                <w:sz w:val="18"/>
                <w:lang w:val="x-none"/>
              </w:rPr>
            </w:pPr>
            <w:r w:rsidRPr="00490724">
              <w:rPr>
                <w:rFonts w:ascii="Arial" w:hAnsi="Arial"/>
                <w:sz w:val="18"/>
                <w:lang w:val="x-none"/>
              </w:rPr>
              <w:t>Antenna configuration</w:t>
            </w:r>
          </w:p>
        </w:tc>
        <w:tc>
          <w:tcPr>
            <w:tcW w:w="0" w:type="auto"/>
            <w:vAlign w:val="center"/>
          </w:tcPr>
          <w:p w14:paraId="1D89C254" w14:textId="77777777" w:rsidR="00FE0BFB" w:rsidRPr="00490724" w:rsidRDefault="00FE0BFB" w:rsidP="00A45617">
            <w:pPr>
              <w:keepNext/>
              <w:spacing w:after="0"/>
              <w:jc w:val="center"/>
              <w:rPr>
                <w:rFonts w:ascii="Arial" w:hAnsi="Arial"/>
                <w:sz w:val="18"/>
                <w:lang w:val="x-none"/>
              </w:rPr>
            </w:pPr>
            <w:r w:rsidRPr="00490724">
              <w:rPr>
                <w:rFonts w:ascii="Arial" w:hAnsi="Arial"/>
                <w:sz w:val="18"/>
                <w:lang w:val="x-none"/>
              </w:rPr>
              <w:t>2x2</w:t>
            </w:r>
            <w:r>
              <w:rPr>
                <w:rFonts w:ascii="Arial" w:hAnsi="Arial"/>
                <w:sz w:val="18"/>
                <w:lang w:val="x-none"/>
              </w:rPr>
              <w:t>,</w:t>
            </w:r>
            <w:r w:rsidRPr="00490724">
              <w:rPr>
                <w:rFonts w:ascii="Arial" w:hAnsi="Arial"/>
                <w:sz w:val="18"/>
                <w:lang w:val="x-none"/>
              </w:rPr>
              <w:t xml:space="preserve"> 2x4</w:t>
            </w:r>
          </w:p>
        </w:tc>
        <w:tc>
          <w:tcPr>
            <w:tcW w:w="0" w:type="auto"/>
          </w:tcPr>
          <w:p w14:paraId="48F0C2DE" w14:textId="77777777" w:rsidR="00FE0BFB" w:rsidRPr="00D62043" w:rsidRDefault="00FE0BFB" w:rsidP="00A45617">
            <w:pPr>
              <w:keepNext/>
              <w:spacing w:after="0"/>
              <w:jc w:val="center"/>
              <w:rPr>
                <w:rFonts w:ascii="Arial" w:hAnsi="Arial"/>
                <w:sz w:val="18"/>
                <w:lang w:val="fi-FI"/>
              </w:rPr>
            </w:pPr>
            <w:r>
              <w:rPr>
                <w:rFonts w:ascii="Arial" w:hAnsi="Arial"/>
                <w:sz w:val="18"/>
                <w:lang w:val="fi-FI"/>
              </w:rPr>
              <w:t>2x2, 2x4</w:t>
            </w:r>
          </w:p>
        </w:tc>
      </w:tr>
      <w:tr w:rsidR="00DC4334" w:rsidRPr="00490724" w14:paraId="6EF2618C" w14:textId="77777777" w:rsidTr="00A45617">
        <w:trPr>
          <w:jc w:val="center"/>
        </w:trPr>
        <w:tc>
          <w:tcPr>
            <w:tcW w:w="0" w:type="auto"/>
            <w:vAlign w:val="center"/>
          </w:tcPr>
          <w:p w14:paraId="5C046FFC" w14:textId="0F2E46AE" w:rsidR="00DC4334" w:rsidRPr="00DC4334" w:rsidRDefault="00DC4334" w:rsidP="00A45617">
            <w:pPr>
              <w:keepNext/>
              <w:spacing w:after="0"/>
              <w:jc w:val="center"/>
              <w:rPr>
                <w:rFonts w:ascii="Arial" w:hAnsi="Arial"/>
                <w:sz w:val="18"/>
                <w:lang w:val="fi-FI"/>
              </w:rPr>
            </w:pPr>
            <w:r>
              <w:rPr>
                <w:rFonts w:ascii="Arial" w:hAnsi="Arial"/>
                <w:sz w:val="18"/>
                <w:lang w:val="fi-FI"/>
              </w:rPr>
              <w:t>Maximum doppler</w:t>
            </w:r>
          </w:p>
        </w:tc>
        <w:tc>
          <w:tcPr>
            <w:tcW w:w="0" w:type="auto"/>
            <w:vAlign w:val="center"/>
          </w:tcPr>
          <w:p w14:paraId="314900DF" w14:textId="2DCC4C6D" w:rsidR="00DC4334" w:rsidRPr="00DC4334" w:rsidRDefault="00DC4334" w:rsidP="00A45617">
            <w:pPr>
              <w:keepNext/>
              <w:spacing w:after="0"/>
              <w:jc w:val="center"/>
              <w:rPr>
                <w:rFonts w:ascii="Arial" w:hAnsi="Arial"/>
                <w:sz w:val="18"/>
                <w:lang w:val="fi-FI"/>
              </w:rPr>
            </w:pPr>
            <w:r>
              <w:rPr>
                <w:rFonts w:ascii="Arial" w:hAnsi="Arial"/>
                <w:sz w:val="18"/>
                <w:lang w:val="fi-FI"/>
              </w:rPr>
              <w:t>870Hz or 972Hz</w:t>
            </w:r>
          </w:p>
        </w:tc>
        <w:tc>
          <w:tcPr>
            <w:tcW w:w="0" w:type="auto"/>
          </w:tcPr>
          <w:p w14:paraId="58B33B2F" w14:textId="149FAC3B" w:rsidR="00DC4334" w:rsidRDefault="00DC4334" w:rsidP="00A45617">
            <w:pPr>
              <w:keepNext/>
              <w:spacing w:after="0"/>
              <w:jc w:val="center"/>
              <w:rPr>
                <w:rFonts w:ascii="Arial" w:hAnsi="Arial"/>
                <w:sz w:val="18"/>
                <w:lang w:val="fi-FI"/>
              </w:rPr>
            </w:pPr>
            <w:r>
              <w:rPr>
                <w:rFonts w:ascii="Arial" w:hAnsi="Arial"/>
                <w:sz w:val="18"/>
                <w:lang w:val="fi-FI"/>
              </w:rPr>
              <w:t>1667Hz</w:t>
            </w:r>
          </w:p>
        </w:tc>
      </w:tr>
      <w:tr w:rsidR="00E6738B" w:rsidRPr="00490724" w14:paraId="1A07A70D" w14:textId="77777777" w:rsidTr="00A45617">
        <w:trPr>
          <w:jc w:val="center"/>
        </w:trPr>
        <w:tc>
          <w:tcPr>
            <w:tcW w:w="0" w:type="auto"/>
            <w:vAlign w:val="center"/>
          </w:tcPr>
          <w:p w14:paraId="6658B4FA" w14:textId="4C434A38" w:rsidR="00E6738B" w:rsidRDefault="00E6738B" w:rsidP="00A45617">
            <w:pPr>
              <w:keepNext/>
              <w:spacing w:after="0"/>
              <w:jc w:val="center"/>
              <w:rPr>
                <w:rFonts w:ascii="Arial" w:hAnsi="Arial"/>
                <w:sz w:val="18"/>
                <w:lang w:val="fi-FI"/>
              </w:rPr>
            </w:pPr>
            <w:r>
              <w:rPr>
                <w:rFonts w:ascii="Arial" w:hAnsi="Arial"/>
                <w:sz w:val="18"/>
                <w:lang w:val="fi-FI"/>
              </w:rPr>
              <w:t>Number of DMRS symbols</w:t>
            </w:r>
          </w:p>
        </w:tc>
        <w:tc>
          <w:tcPr>
            <w:tcW w:w="0" w:type="auto"/>
            <w:vAlign w:val="center"/>
          </w:tcPr>
          <w:p w14:paraId="7423D3E7" w14:textId="2FB8B1CA" w:rsidR="00E6738B" w:rsidRDefault="00E6738B" w:rsidP="00A45617">
            <w:pPr>
              <w:keepNext/>
              <w:spacing w:after="0"/>
              <w:jc w:val="center"/>
              <w:rPr>
                <w:rFonts w:ascii="Arial" w:hAnsi="Arial"/>
                <w:sz w:val="18"/>
                <w:lang w:val="fi-FI"/>
              </w:rPr>
            </w:pPr>
            <w:r>
              <w:rPr>
                <w:rFonts w:ascii="Arial" w:hAnsi="Arial"/>
                <w:sz w:val="18"/>
                <w:lang w:val="fi-FI"/>
              </w:rPr>
              <w:t>3</w:t>
            </w:r>
          </w:p>
        </w:tc>
        <w:tc>
          <w:tcPr>
            <w:tcW w:w="0" w:type="auto"/>
          </w:tcPr>
          <w:p w14:paraId="1D853324" w14:textId="5B895CC9" w:rsidR="00E6738B" w:rsidRDefault="00E6738B" w:rsidP="00A45617">
            <w:pPr>
              <w:keepNext/>
              <w:spacing w:after="0"/>
              <w:jc w:val="center"/>
              <w:rPr>
                <w:rFonts w:ascii="Arial" w:hAnsi="Arial"/>
                <w:sz w:val="18"/>
                <w:lang w:val="fi-FI"/>
              </w:rPr>
            </w:pPr>
            <w:r>
              <w:rPr>
                <w:rFonts w:ascii="Arial" w:hAnsi="Arial"/>
                <w:sz w:val="18"/>
                <w:lang w:val="fi-FI"/>
              </w:rPr>
              <w:t>3</w:t>
            </w:r>
          </w:p>
        </w:tc>
      </w:tr>
      <w:tr w:rsidR="00FE0BFB" w:rsidRPr="00490724" w14:paraId="2AD6038F" w14:textId="77777777" w:rsidTr="00A45617">
        <w:trPr>
          <w:jc w:val="center"/>
        </w:trPr>
        <w:tc>
          <w:tcPr>
            <w:tcW w:w="0" w:type="auto"/>
            <w:vAlign w:val="center"/>
          </w:tcPr>
          <w:p w14:paraId="15F2C0F2" w14:textId="77777777" w:rsidR="00FE0BFB" w:rsidRPr="00E51845" w:rsidRDefault="00FE0BFB" w:rsidP="00A45617">
            <w:pPr>
              <w:keepNext/>
              <w:spacing w:after="0"/>
              <w:jc w:val="center"/>
              <w:rPr>
                <w:rFonts w:ascii="Arial" w:hAnsi="Arial"/>
                <w:sz w:val="18"/>
                <w:lang w:val="fi-FI"/>
              </w:rPr>
            </w:pPr>
            <w:r>
              <w:rPr>
                <w:rFonts w:ascii="Arial" w:hAnsi="Arial"/>
                <w:sz w:val="18"/>
                <w:lang w:val="fi-FI"/>
              </w:rPr>
              <w:t>PRB bundling size</w:t>
            </w:r>
          </w:p>
        </w:tc>
        <w:tc>
          <w:tcPr>
            <w:tcW w:w="0" w:type="auto"/>
            <w:vAlign w:val="center"/>
          </w:tcPr>
          <w:p w14:paraId="1CE0CC86" w14:textId="77777777" w:rsidR="00FE0BFB" w:rsidRPr="00E51845" w:rsidRDefault="00FE0BFB" w:rsidP="00A45617">
            <w:pPr>
              <w:keepNext/>
              <w:spacing w:after="0"/>
              <w:jc w:val="center"/>
              <w:rPr>
                <w:rFonts w:ascii="Arial" w:hAnsi="Arial"/>
                <w:sz w:val="18"/>
                <w:lang w:val="fi-FI"/>
              </w:rPr>
            </w:pPr>
            <w:r>
              <w:rPr>
                <w:rFonts w:ascii="Arial" w:hAnsi="Arial"/>
                <w:sz w:val="18"/>
                <w:lang w:val="fi-FI"/>
              </w:rPr>
              <w:t>2</w:t>
            </w:r>
          </w:p>
        </w:tc>
        <w:tc>
          <w:tcPr>
            <w:tcW w:w="0" w:type="auto"/>
          </w:tcPr>
          <w:p w14:paraId="7712E487" w14:textId="77777777" w:rsidR="00FE0BFB" w:rsidRPr="00D62043" w:rsidRDefault="00FE0BFB" w:rsidP="00A45617">
            <w:pPr>
              <w:keepNext/>
              <w:spacing w:after="0"/>
              <w:jc w:val="center"/>
              <w:rPr>
                <w:rFonts w:ascii="Arial" w:hAnsi="Arial"/>
                <w:sz w:val="18"/>
                <w:lang w:val="fi-FI"/>
              </w:rPr>
            </w:pPr>
            <w:r>
              <w:rPr>
                <w:rFonts w:ascii="Arial" w:hAnsi="Arial"/>
                <w:sz w:val="18"/>
                <w:lang w:val="fi-FI"/>
              </w:rPr>
              <w:t>2</w:t>
            </w:r>
          </w:p>
        </w:tc>
      </w:tr>
      <w:tr w:rsidR="00FE0BFB" w:rsidRPr="00490724" w14:paraId="21E7EC84" w14:textId="77777777" w:rsidTr="00A45617">
        <w:trPr>
          <w:jc w:val="center"/>
        </w:trPr>
        <w:tc>
          <w:tcPr>
            <w:tcW w:w="0" w:type="auto"/>
            <w:vAlign w:val="center"/>
          </w:tcPr>
          <w:p w14:paraId="6F5349CE" w14:textId="77777777" w:rsidR="00FE0BFB" w:rsidRPr="00E51845" w:rsidRDefault="00FE0BFB" w:rsidP="00A45617">
            <w:pPr>
              <w:keepNext/>
              <w:spacing w:after="0"/>
              <w:jc w:val="center"/>
              <w:rPr>
                <w:rFonts w:ascii="Arial" w:hAnsi="Arial"/>
                <w:sz w:val="18"/>
                <w:lang w:val="fi-FI"/>
              </w:rPr>
            </w:pPr>
            <w:r>
              <w:rPr>
                <w:rFonts w:ascii="Arial" w:hAnsi="Arial"/>
                <w:sz w:val="18"/>
                <w:lang w:val="fi-FI"/>
              </w:rPr>
              <w:t>CSI-RS periodicity</w:t>
            </w:r>
          </w:p>
        </w:tc>
        <w:tc>
          <w:tcPr>
            <w:tcW w:w="0" w:type="auto"/>
            <w:vAlign w:val="center"/>
          </w:tcPr>
          <w:p w14:paraId="69436144" w14:textId="77777777" w:rsidR="00FE0BFB" w:rsidRPr="00E51845" w:rsidRDefault="00FE0BFB" w:rsidP="00A45617">
            <w:pPr>
              <w:keepNext/>
              <w:spacing w:after="0"/>
              <w:jc w:val="center"/>
              <w:rPr>
                <w:rFonts w:ascii="Arial" w:hAnsi="Arial"/>
                <w:sz w:val="18"/>
                <w:lang w:val="fi-FI"/>
              </w:rPr>
            </w:pPr>
            <w:r>
              <w:rPr>
                <w:rFonts w:ascii="Arial" w:hAnsi="Arial"/>
                <w:sz w:val="18"/>
                <w:lang w:val="fi-FI"/>
              </w:rPr>
              <w:t>10</w:t>
            </w:r>
          </w:p>
        </w:tc>
        <w:tc>
          <w:tcPr>
            <w:tcW w:w="0" w:type="auto"/>
          </w:tcPr>
          <w:p w14:paraId="58F74A3D" w14:textId="77777777" w:rsidR="00FE0BFB" w:rsidRPr="00D62043" w:rsidRDefault="00FE0BFB" w:rsidP="00A45617">
            <w:pPr>
              <w:keepNext/>
              <w:spacing w:after="0"/>
              <w:jc w:val="center"/>
              <w:rPr>
                <w:rFonts w:ascii="Arial" w:hAnsi="Arial"/>
                <w:sz w:val="18"/>
                <w:lang w:val="fi-FI"/>
              </w:rPr>
            </w:pPr>
            <w:r>
              <w:rPr>
                <w:rFonts w:ascii="Arial" w:hAnsi="Arial"/>
                <w:sz w:val="18"/>
                <w:lang w:val="fi-FI"/>
              </w:rPr>
              <w:t>10</w:t>
            </w:r>
          </w:p>
        </w:tc>
      </w:tr>
      <w:tr w:rsidR="00DC4334" w:rsidRPr="00490724" w14:paraId="7FBF78F5" w14:textId="77777777" w:rsidTr="00A45617">
        <w:trPr>
          <w:jc w:val="center"/>
        </w:trPr>
        <w:tc>
          <w:tcPr>
            <w:tcW w:w="0" w:type="auto"/>
            <w:vAlign w:val="center"/>
          </w:tcPr>
          <w:p w14:paraId="64C98055" w14:textId="53E80DB1" w:rsidR="00DC4334" w:rsidRDefault="00DC4334" w:rsidP="00A45617">
            <w:pPr>
              <w:keepNext/>
              <w:spacing w:after="0"/>
              <w:jc w:val="center"/>
              <w:rPr>
                <w:rFonts w:ascii="Arial" w:hAnsi="Arial"/>
                <w:sz w:val="18"/>
                <w:lang w:val="fi-FI"/>
              </w:rPr>
            </w:pPr>
            <w:r>
              <w:rPr>
                <w:rFonts w:ascii="Arial" w:hAnsi="Arial"/>
                <w:sz w:val="18"/>
                <w:lang w:val="fi-FI"/>
              </w:rPr>
              <w:t>CSI-RS slot offsets</w:t>
            </w:r>
          </w:p>
        </w:tc>
        <w:tc>
          <w:tcPr>
            <w:tcW w:w="0" w:type="auto"/>
            <w:vAlign w:val="center"/>
          </w:tcPr>
          <w:p w14:paraId="214D276E" w14:textId="6A35DB95" w:rsidR="00DC4334" w:rsidRDefault="00DC4334" w:rsidP="00A45617">
            <w:pPr>
              <w:keepNext/>
              <w:spacing w:after="0"/>
              <w:jc w:val="center"/>
              <w:rPr>
                <w:rFonts w:ascii="Arial" w:hAnsi="Arial"/>
                <w:sz w:val="18"/>
                <w:lang w:val="fi-FI"/>
              </w:rPr>
            </w:pPr>
            <w:r>
              <w:rPr>
                <w:rFonts w:ascii="Arial" w:hAnsi="Arial"/>
                <w:sz w:val="18"/>
                <w:lang w:val="fi-FI"/>
              </w:rPr>
              <w:t>1, 2</w:t>
            </w:r>
          </w:p>
        </w:tc>
        <w:tc>
          <w:tcPr>
            <w:tcW w:w="0" w:type="auto"/>
          </w:tcPr>
          <w:p w14:paraId="27EE65AD" w14:textId="4A607E3C" w:rsidR="00DC4334" w:rsidRDefault="00DC4334" w:rsidP="00A45617">
            <w:pPr>
              <w:keepNext/>
              <w:spacing w:after="0"/>
              <w:jc w:val="center"/>
              <w:rPr>
                <w:rFonts w:ascii="Arial" w:hAnsi="Arial"/>
                <w:sz w:val="18"/>
                <w:lang w:val="fi-FI"/>
              </w:rPr>
            </w:pPr>
            <w:r>
              <w:rPr>
                <w:rFonts w:ascii="Arial" w:hAnsi="Arial"/>
                <w:sz w:val="18"/>
                <w:lang w:val="fi-FI"/>
              </w:rPr>
              <w:t>1, 2</w:t>
            </w:r>
          </w:p>
        </w:tc>
      </w:tr>
    </w:tbl>
    <w:p w14:paraId="150E99FE" w14:textId="4BB84A47" w:rsidR="00FE0BFB" w:rsidRDefault="00FE0BFB" w:rsidP="00884B3E">
      <w:pPr>
        <w:pStyle w:val="ListParagraph"/>
        <w:ind w:leftChars="0" w:left="0"/>
        <w:jc w:val="both"/>
        <w:rPr>
          <w:rFonts w:eastAsiaTheme="minorEastAsia"/>
          <w:b/>
          <w:lang w:eastAsia="zh-TW"/>
        </w:rPr>
      </w:pPr>
    </w:p>
    <w:p w14:paraId="7806634D" w14:textId="25563CDD" w:rsidR="00DC4334" w:rsidRPr="00DC4334" w:rsidRDefault="00DC4334" w:rsidP="00884B3E">
      <w:pPr>
        <w:pStyle w:val="ListParagraph"/>
        <w:ind w:leftChars="0" w:left="0"/>
        <w:jc w:val="both"/>
        <w:rPr>
          <w:rFonts w:eastAsiaTheme="minorEastAsia"/>
          <w:bCs/>
          <w:lang w:eastAsia="zh-TW"/>
        </w:rPr>
      </w:pPr>
      <w:r>
        <w:rPr>
          <w:rFonts w:eastAsiaTheme="minorEastAsia"/>
          <w:bCs/>
          <w:lang w:eastAsia="zh-TW"/>
        </w:rPr>
        <w:t>The s</w:t>
      </w:r>
      <w:r w:rsidRPr="00DC4334">
        <w:rPr>
          <w:rFonts w:eastAsiaTheme="minorEastAsia"/>
          <w:bCs/>
          <w:lang w:eastAsia="zh-TW"/>
        </w:rPr>
        <w:t>i</w:t>
      </w:r>
      <w:r>
        <w:rPr>
          <w:rFonts w:eastAsiaTheme="minorEastAsia"/>
          <w:bCs/>
          <w:lang w:eastAsia="zh-TW"/>
        </w:rPr>
        <w:t>mulation results are shown in the following Figures 1, 2 and 3 and 70% relative throughput numbers are collected in Table 2. Figure 1 shows results of FDD with maximum doppler 870Hz and Figure 2 for maximum doppler 972Hz. Furthermore Figure 3 shows results of TDD with maximum doppler 1667Hz. All figures include both MCS options 13 and 17, and number of receiver antennas 2 and 4.</w:t>
      </w:r>
      <w:r w:rsidR="00650DAC">
        <w:rPr>
          <w:rFonts w:eastAsiaTheme="minorEastAsia"/>
          <w:bCs/>
          <w:lang w:eastAsia="zh-TW"/>
        </w:rPr>
        <w:t xml:space="preserve"> Note, these simulations do not include</w:t>
      </w:r>
      <w:r w:rsidR="00E12823">
        <w:rPr>
          <w:rFonts w:eastAsiaTheme="minorEastAsia"/>
          <w:bCs/>
          <w:lang w:eastAsia="zh-TW"/>
        </w:rPr>
        <w:t xml:space="preserve"> all</w:t>
      </w:r>
      <w:r w:rsidR="00650DAC">
        <w:rPr>
          <w:rFonts w:eastAsiaTheme="minorEastAsia"/>
          <w:bCs/>
          <w:lang w:eastAsia="zh-TW"/>
        </w:rPr>
        <w:t xml:space="preserve"> impairments and should be considered optimistic.</w:t>
      </w:r>
    </w:p>
    <w:p w14:paraId="12D28FE1" w14:textId="0C7A6233" w:rsidR="00FE0BFB" w:rsidRDefault="00FE0BFB" w:rsidP="00FE0BFB">
      <w:pPr>
        <w:pStyle w:val="ListParagraph"/>
        <w:ind w:leftChars="0" w:left="0"/>
        <w:jc w:val="center"/>
        <w:rPr>
          <w:rFonts w:eastAsiaTheme="minorEastAsia"/>
          <w:bCs/>
          <w:lang w:eastAsia="zh-TW"/>
        </w:rPr>
      </w:pPr>
      <w:r w:rsidRPr="00FE0BFB">
        <w:rPr>
          <w:rFonts w:eastAsiaTheme="minorEastAsia"/>
          <w:bCs/>
          <w:noProof/>
          <w:lang w:eastAsia="zh-TW"/>
        </w:rPr>
        <w:drawing>
          <wp:inline distT="0" distB="0" distL="0" distR="0" wp14:anchorId="7F6511C7" wp14:editId="6367FA79">
            <wp:extent cx="4524349" cy="3400421"/>
            <wp:effectExtent l="0" t="0" r="0" b="0"/>
            <wp:docPr id="8" name="Picture 7" descr="Chart, line chart&#10;&#10;Description automatically generated">
              <a:extLst xmlns:a="http://schemas.openxmlformats.org/drawingml/2006/main">
                <a:ext uri="{FF2B5EF4-FFF2-40B4-BE49-F238E27FC236}">
                  <a16:creationId xmlns:a16="http://schemas.microsoft.com/office/drawing/2014/main" id="{799AE7EB-76C1-4EA0-8C37-17CCF3476A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799AE7EB-76C1-4EA0-8C37-17CCF3476A09}"/>
                        </a:ext>
                      </a:extLst>
                    </pic:cNvPr>
                    <pic:cNvPicPr>
                      <a:picLocks noChangeAspect="1"/>
                    </pic:cNvPicPr>
                  </pic:nvPicPr>
                  <pic:blipFill>
                    <a:blip r:embed="rId8"/>
                    <a:stretch>
                      <a:fillRect/>
                    </a:stretch>
                  </pic:blipFill>
                  <pic:spPr>
                    <a:xfrm>
                      <a:off x="0" y="0"/>
                      <a:ext cx="4524349" cy="3400421"/>
                    </a:xfrm>
                    <a:prstGeom prst="rect">
                      <a:avLst/>
                    </a:prstGeom>
                  </pic:spPr>
                </pic:pic>
              </a:graphicData>
            </a:graphic>
          </wp:inline>
        </w:drawing>
      </w:r>
    </w:p>
    <w:p w14:paraId="4E15FA9F" w14:textId="1E65CFAA" w:rsidR="00FE0BFB" w:rsidRDefault="00FE0BFB" w:rsidP="00FE0BFB">
      <w:pPr>
        <w:pStyle w:val="ListParagraph"/>
        <w:ind w:leftChars="0" w:left="0"/>
        <w:jc w:val="center"/>
        <w:rPr>
          <w:rFonts w:eastAsiaTheme="minorEastAsia"/>
          <w:bCs/>
          <w:lang w:eastAsia="zh-TW"/>
        </w:rPr>
      </w:pPr>
      <w:r>
        <w:rPr>
          <w:rFonts w:eastAsiaTheme="minorEastAsia"/>
          <w:bCs/>
          <w:lang w:eastAsia="zh-TW"/>
        </w:rPr>
        <w:t>Figure 1: HST-SFN Rel-17, FDD, BW 10 MHz, SCS 15kHz, max doppler 870Hz simulation results</w:t>
      </w:r>
    </w:p>
    <w:p w14:paraId="2E4092D2" w14:textId="2EB02785" w:rsidR="00FE0BFB" w:rsidRDefault="00FE0BFB" w:rsidP="00FE0BFB">
      <w:pPr>
        <w:pStyle w:val="ListParagraph"/>
        <w:ind w:leftChars="0" w:left="0"/>
        <w:jc w:val="center"/>
        <w:rPr>
          <w:rFonts w:eastAsiaTheme="minorEastAsia"/>
          <w:bCs/>
          <w:lang w:eastAsia="zh-TW"/>
        </w:rPr>
      </w:pPr>
      <w:r w:rsidRPr="00FE0BFB">
        <w:rPr>
          <w:rFonts w:eastAsiaTheme="minorEastAsia"/>
          <w:bCs/>
          <w:noProof/>
          <w:lang w:eastAsia="zh-TW"/>
        </w:rPr>
        <w:lastRenderedPageBreak/>
        <w:drawing>
          <wp:inline distT="0" distB="0" distL="0" distR="0" wp14:anchorId="0604DC6A" wp14:editId="03888DC0">
            <wp:extent cx="4663552" cy="3514240"/>
            <wp:effectExtent l="0" t="0" r="3810" b="0"/>
            <wp:docPr id="7" name="Picture 6" descr="Chart, line chart&#10;&#10;Description automatically generated">
              <a:extLst xmlns:a="http://schemas.openxmlformats.org/drawingml/2006/main">
                <a:ext uri="{FF2B5EF4-FFF2-40B4-BE49-F238E27FC236}">
                  <a16:creationId xmlns:a16="http://schemas.microsoft.com/office/drawing/2014/main" id="{A2C6E9D2-846C-4A3E-A2E5-6C6AF4AB88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A2C6E9D2-846C-4A3E-A2E5-6C6AF4AB8886}"/>
                        </a:ext>
                      </a:extLst>
                    </pic:cNvPr>
                    <pic:cNvPicPr>
                      <a:picLocks noChangeAspect="1"/>
                    </pic:cNvPicPr>
                  </pic:nvPicPr>
                  <pic:blipFill>
                    <a:blip r:embed="rId9"/>
                    <a:stretch>
                      <a:fillRect/>
                    </a:stretch>
                  </pic:blipFill>
                  <pic:spPr>
                    <a:xfrm>
                      <a:off x="0" y="0"/>
                      <a:ext cx="4663552" cy="3514240"/>
                    </a:xfrm>
                    <a:prstGeom prst="rect">
                      <a:avLst/>
                    </a:prstGeom>
                  </pic:spPr>
                </pic:pic>
              </a:graphicData>
            </a:graphic>
          </wp:inline>
        </w:drawing>
      </w:r>
    </w:p>
    <w:p w14:paraId="3245537A" w14:textId="1E48912D" w:rsidR="00FE0BFB" w:rsidRDefault="00FE0BFB" w:rsidP="00FE0BFB">
      <w:pPr>
        <w:pStyle w:val="ListParagraph"/>
        <w:ind w:leftChars="0" w:left="0"/>
        <w:jc w:val="center"/>
        <w:rPr>
          <w:rFonts w:eastAsiaTheme="minorEastAsia"/>
          <w:bCs/>
          <w:lang w:eastAsia="zh-TW"/>
        </w:rPr>
      </w:pPr>
      <w:r>
        <w:rPr>
          <w:rFonts w:eastAsiaTheme="minorEastAsia"/>
          <w:bCs/>
          <w:lang w:eastAsia="zh-TW"/>
        </w:rPr>
        <w:t>Figure 2: HST-SFN Rel-17, FDD, BW 10 MHz, SCS 15 kHz, max doppler 972 Hz simulation results</w:t>
      </w:r>
    </w:p>
    <w:p w14:paraId="36E8EF2F" w14:textId="04ACE143" w:rsidR="00FE0BFB" w:rsidRDefault="00FE0BFB" w:rsidP="00884B3E">
      <w:pPr>
        <w:pStyle w:val="ListParagraph"/>
        <w:ind w:leftChars="0" w:left="0"/>
        <w:jc w:val="both"/>
        <w:rPr>
          <w:rFonts w:eastAsiaTheme="minorEastAsia"/>
          <w:bCs/>
          <w:lang w:eastAsia="zh-TW"/>
        </w:rPr>
      </w:pPr>
      <w:r w:rsidRPr="00FE0BFB">
        <w:rPr>
          <w:rFonts w:eastAsiaTheme="minorEastAsia"/>
          <w:bCs/>
          <w:noProof/>
          <w:lang w:eastAsia="zh-TW"/>
        </w:rPr>
        <w:drawing>
          <wp:inline distT="0" distB="0" distL="0" distR="0" wp14:anchorId="5340068C" wp14:editId="5A47FC7B">
            <wp:extent cx="5375295" cy="3527766"/>
            <wp:effectExtent l="0" t="0" r="0" b="0"/>
            <wp:docPr id="9" name="Picture 7" descr="Chart, line chart&#10;&#10;Description automatically generated">
              <a:extLst xmlns:a="http://schemas.openxmlformats.org/drawingml/2006/main">
                <a:ext uri="{FF2B5EF4-FFF2-40B4-BE49-F238E27FC236}">
                  <a16:creationId xmlns:a16="http://schemas.microsoft.com/office/drawing/2014/main" id="{E67D1C6D-DAE3-492E-ABBA-A38021F271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Chart, line chart&#10;&#10;Description automatically generated">
                      <a:extLst>
                        <a:ext uri="{FF2B5EF4-FFF2-40B4-BE49-F238E27FC236}">
                          <a16:creationId xmlns:a16="http://schemas.microsoft.com/office/drawing/2014/main" id="{E67D1C6D-DAE3-492E-ABBA-A38021F27132}"/>
                        </a:ext>
                      </a:extLst>
                    </pic:cNvPr>
                    <pic:cNvPicPr>
                      <a:picLocks noChangeAspect="1"/>
                    </pic:cNvPicPr>
                  </pic:nvPicPr>
                  <pic:blipFill>
                    <a:blip r:embed="rId10"/>
                    <a:stretch>
                      <a:fillRect/>
                    </a:stretch>
                  </pic:blipFill>
                  <pic:spPr>
                    <a:xfrm>
                      <a:off x="0" y="0"/>
                      <a:ext cx="5375295" cy="3527766"/>
                    </a:xfrm>
                    <a:prstGeom prst="rect">
                      <a:avLst/>
                    </a:prstGeom>
                  </pic:spPr>
                </pic:pic>
              </a:graphicData>
            </a:graphic>
          </wp:inline>
        </w:drawing>
      </w:r>
    </w:p>
    <w:p w14:paraId="2F16D730" w14:textId="5B7D3ABC" w:rsidR="00FE0BFB" w:rsidRDefault="00FE0BFB" w:rsidP="00FE0BFB">
      <w:pPr>
        <w:pStyle w:val="ListParagraph"/>
        <w:ind w:leftChars="0" w:left="0"/>
        <w:jc w:val="center"/>
        <w:rPr>
          <w:rFonts w:eastAsiaTheme="minorEastAsia"/>
          <w:bCs/>
          <w:lang w:eastAsia="zh-TW"/>
        </w:rPr>
      </w:pPr>
      <w:r>
        <w:rPr>
          <w:rFonts w:eastAsiaTheme="minorEastAsia"/>
          <w:bCs/>
          <w:lang w:eastAsia="zh-TW"/>
        </w:rPr>
        <w:t>Figure 3: HST-SFN Rel-17, TDD, BW 40 MHz, SCS 30 kHz, max doppler 1667 Hz simulation results</w:t>
      </w:r>
    </w:p>
    <w:p w14:paraId="6E433222" w14:textId="4741E768" w:rsidR="00650DAC" w:rsidRDefault="00650DAC" w:rsidP="00650DAC">
      <w:pPr>
        <w:pStyle w:val="ListParagraph"/>
        <w:ind w:leftChars="0" w:left="0"/>
        <w:rPr>
          <w:rFonts w:eastAsiaTheme="minorEastAsia"/>
          <w:bCs/>
          <w:lang w:eastAsia="zh-TW"/>
        </w:rPr>
      </w:pPr>
      <w:r>
        <w:rPr>
          <w:rFonts w:eastAsiaTheme="minorEastAsia"/>
          <w:bCs/>
          <w:lang w:eastAsia="zh-TW"/>
        </w:rPr>
        <w:t>Table 2 collects required SNR for relative throughput of 70%. We can make several observations from Figures 1-3 and Table 2.</w:t>
      </w:r>
    </w:p>
    <w:p w14:paraId="5ECBFF43" w14:textId="139F35D5" w:rsidR="00650DAC" w:rsidRDefault="00650DAC" w:rsidP="00650DAC">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1</w:t>
      </w:r>
      <w:r w:rsidRPr="00C47611">
        <w:rPr>
          <w:rFonts w:eastAsiaTheme="minorEastAsia"/>
          <w:b/>
          <w:lang w:eastAsia="zh-TW"/>
        </w:rPr>
        <w:t xml:space="preserve">: </w:t>
      </w:r>
      <w:r>
        <w:rPr>
          <w:rFonts w:eastAsiaTheme="minorEastAsia"/>
          <w:b/>
          <w:lang w:eastAsia="zh-TW"/>
        </w:rPr>
        <w:t>UE cannot achieve relative 70% throughput with Rank2 MCS17 and maximum doppler 972Hz</w:t>
      </w:r>
      <w:r w:rsidRPr="00C47611">
        <w:rPr>
          <w:rFonts w:eastAsiaTheme="minorEastAsia"/>
          <w:b/>
          <w:lang w:eastAsia="zh-TW"/>
        </w:rPr>
        <w:t>.</w:t>
      </w:r>
    </w:p>
    <w:p w14:paraId="177A006A" w14:textId="17B3DB45" w:rsidR="00650DAC" w:rsidRDefault="00650DAC" w:rsidP="00650DAC">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2</w:t>
      </w:r>
      <w:r w:rsidRPr="00C47611">
        <w:rPr>
          <w:rFonts w:eastAsiaTheme="minorEastAsia"/>
          <w:b/>
          <w:lang w:eastAsia="zh-TW"/>
        </w:rPr>
        <w:t xml:space="preserve">: </w:t>
      </w:r>
      <w:r>
        <w:rPr>
          <w:rFonts w:eastAsiaTheme="minorEastAsia"/>
          <w:b/>
          <w:lang w:eastAsia="zh-TW"/>
        </w:rPr>
        <w:t>UE has problems to achieve relative throughput of higher than 90% with Rank2 MCS17</w:t>
      </w:r>
      <w:r w:rsidRPr="00C47611">
        <w:rPr>
          <w:rFonts w:eastAsiaTheme="minorEastAsia"/>
          <w:b/>
          <w:lang w:eastAsia="zh-TW"/>
        </w:rPr>
        <w:t>.</w:t>
      </w:r>
    </w:p>
    <w:p w14:paraId="5DE0E33A" w14:textId="77777777" w:rsidR="00650DAC" w:rsidRDefault="00650DAC" w:rsidP="00650DAC">
      <w:pPr>
        <w:pStyle w:val="ListParagraph"/>
        <w:ind w:leftChars="0" w:left="0"/>
        <w:jc w:val="both"/>
        <w:rPr>
          <w:rFonts w:eastAsiaTheme="minorEastAsia"/>
          <w:b/>
          <w:lang w:eastAsia="zh-TW"/>
        </w:rPr>
      </w:pPr>
    </w:p>
    <w:p w14:paraId="353BAC10" w14:textId="77777777" w:rsidR="00650DAC" w:rsidRDefault="00650DAC" w:rsidP="00650DAC">
      <w:pPr>
        <w:pStyle w:val="ListParagraph"/>
        <w:ind w:leftChars="0" w:left="0"/>
        <w:rPr>
          <w:rFonts w:eastAsiaTheme="minorEastAsia"/>
          <w:bCs/>
          <w:lang w:eastAsia="zh-TW"/>
        </w:rPr>
      </w:pPr>
    </w:p>
    <w:p w14:paraId="05A1C073" w14:textId="768BDB64" w:rsidR="00FE0BFB" w:rsidRDefault="00FE0BFB" w:rsidP="00FE0BFB">
      <w:pPr>
        <w:pStyle w:val="ListParagraph"/>
        <w:ind w:leftChars="0" w:left="0"/>
        <w:jc w:val="center"/>
        <w:rPr>
          <w:rFonts w:eastAsiaTheme="minorEastAsia"/>
          <w:bCs/>
          <w:lang w:eastAsia="zh-TW"/>
        </w:rPr>
      </w:pPr>
      <w:r>
        <w:rPr>
          <w:rFonts w:eastAsiaTheme="minorEastAsia"/>
          <w:bCs/>
          <w:lang w:eastAsia="zh-TW"/>
        </w:rPr>
        <w:t xml:space="preserve">Table 2: Simulation results of </w:t>
      </w:r>
      <w:r w:rsidRPr="00B64A63">
        <w:rPr>
          <w:szCs w:val="24"/>
          <w:lang w:eastAsia="zh-CN"/>
        </w:rPr>
        <w:t>SNR setting for each TRP</w:t>
      </w:r>
      <w:r>
        <w:rPr>
          <w:szCs w:val="24"/>
          <w:lang w:eastAsia="zh-CN"/>
        </w:rPr>
        <w:t xml:space="preserve"> using Option 1 Balance SNR</w:t>
      </w:r>
      <w:r w:rsidR="005F118D">
        <w:rPr>
          <w:szCs w:val="24"/>
          <w:lang w:eastAsia="zh-CN"/>
        </w:rPr>
        <w:t xml:space="preserve"> (</w:t>
      </w:r>
      <w:r w:rsidR="00E12823">
        <w:rPr>
          <w:szCs w:val="24"/>
          <w:lang w:eastAsia="zh-CN"/>
        </w:rPr>
        <w:t xml:space="preserve">partial </w:t>
      </w:r>
      <w:r w:rsidR="005F118D">
        <w:rPr>
          <w:szCs w:val="24"/>
          <w:lang w:eastAsia="zh-CN"/>
        </w:rPr>
        <w:t>impairments)</w:t>
      </w:r>
    </w:p>
    <w:tbl>
      <w:tblPr>
        <w:tblStyle w:val="TableGrid"/>
        <w:tblW w:w="0" w:type="auto"/>
        <w:tblLook w:val="04A0" w:firstRow="1" w:lastRow="0" w:firstColumn="1" w:lastColumn="0" w:noHBand="0" w:noVBand="1"/>
      </w:tblPr>
      <w:tblGrid>
        <w:gridCol w:w="1950"/>
        <w:gridCol w:w="1992"/>
        <w:gridCol w:w="2162"/>
        <w:gridCol w:w="1886"/>
        <w:gridCol w:w="1639"/>
      </w:tblGrid>
      <w:tr w:rsidR="00FE0BFB" w14:paraId="136A5081" w14:textId="77777777" w:rsidTr="00A45617">
        <w:tc>
          <w:tcPr>
            <w:tcW w:w="1950" w:type="dxa"/>
            <w:vAlign w:val="center"/>
          </w:tcPr>
          <w:p w14:paraId="2960A630" w14:textId="7777777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Duplex</w:t>
            </w:r>
            <w:r>
              <w:rPr>
                <w:rFonts w:eastAsiaTheme="minorEastAsia"/>
                <w:bCs/>
                <w:lang w:eastAsia="zh-TW"/>
              </w:rPr>
              <w:br/>
              <w:t>scheme</w:t>
            </w:r>
          </w:p>
        </w:tc>
        <w:tc>
          <w:tcPr>
            <w:tcW w:w="1992" w:type="dxa"/>
            <w:vAlign w:val="center"/>
          </w:tcPr>
          <w:p w14:paraId="7BD451EE" w14:textId="7777777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Antenna</w:t>
            </w:r>
            <w:r>
              <w:rPr>
                <w:rFonts w:eastAsiaTheme="minorEastAsia"/>
                <w:bCs/>
                <w:lang w:eastAsia="zh-TW"/>
              </w:rPr>
              <w:br/>
              <w:t>config</w:t>
            </w:r>
          </w:p>
        </w:tc>
        <w:tc>
          <w:tcPr>
            <w:tcW w:w="2162" w:type="dxa"/>
            <w:vAlign w:val="center"/>
          </w:tcPr>
          <w:p w14:paraId="1B581724" w14:textId="72D96684"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MCS</w:t>
            </w:r>
          </w:p>
        </w:tc>
        <w:tc>
          <w:tcPr>
            <w:tcW w:w="1886" w:type="dxa"/>
            <w:vAlign w:val="center"/>
          </w:tcPr>
          <w:p w14:paraId="1D7C8756" w14:textId="03A044E1"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Maximum doppler</w:t>
            </w:r>
          </w:p>
        </w:tc>
        <w:tc>
          <w:tcPr>
            <w:tcW w:w="1639" w:type="dxa"/>
            <w:vAlign w:val="center"/>
          </w:tcPr>
          <w:p w14:paraId="4D60BE1E" w14:textId="71BAEC9B"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SNR [dB]</w:t>
            </w:r>
          </w:p>
        </w:tc>
      </w:tr>
      <w:tr w:rsidR="00FE0BFB" w14:paraId="7C468B8E" w14:textId="77777777" w:rsidTr="00A45617">
        <w:tc>
          <w:tcPr>
            <w:tcW w:w="0" w:type="auto"/>
            <w:vAlign w:val="center"/>
          </w:tcPr>
          <w:p w14:paraId="709F22E7" w14:textId="7777777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240AE10B" w14:textId="269B2A33"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4</w:t>
            </w:r>
          </w:p>
        </w:tc>
        <w:tc>
          <w:tcPr>
            <w:tcW w:w="2162" w:type="dxa"/>
            <w:vAlign w:val="center"/>
          </w:tcPr>
          <w:p w14:paraId="506836D7" w14:textId="47988360"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13</w:t>
            </w:r>
          </w:p>
        </w:tc>
        <w:tc>
          <w:tcPr>
            <w:tcW w:w="1886" w:type="dxa"/>
            <w:vAlign w:val="center"/>
          </w:tcPr>
          <w:p w14:paraId="490CB9C3" w14:textId="3CCE8000"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870Hz</w:t>
            </w:r>
          </w:p>
        </w:tc>
        <w:tc>
          <w:tcPr>
            <w:tcW w:w="1639" w:type="dxa"/>
            <w:vAlign w:val="center"/>
          </w:tcPr>
          <w:p w14:paraId="083F37A6" w14:textId="50DF485A"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6.4</w:t>
            </w:r>
          </w:p>
        </w:tc>
      </w:tr>
      <w:tr w:rsidR="00FE0BFB" w14:paraId="0AC60A82" w14:textId="77777777" w:rsidTr="00A45617">
        <w:tc>
          <w:tcPr>
            <w:tcW w:w="1950" w:type="dxa"/>
            <w:vAlign w:val="center"/>
          </w:tcPr>
          <w:p w14:paraId="3964C5E4" w14:textId="7777777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6A0886AE" w14:textId="3ED8DDDB"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2</w:t>
            </w:r>
          </w:p>
        </w:tc>
        <w:tc>
          <w:tcPr>
            <w:tcW w:w="2162" w:type="dxa"/>
            <w:vAlign w:val="center"/>
          </w:tcPr>
          <w:p w14:paraId="6423ACA8" w14:textId="08C6E95D"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w:t>
            </w:r>
            <w:r w:rsidR="00DC4334">
              <w:rPr>
                <w:rFonts w:eastAsiaTheme="minorEastAsia"/>
                <w:bCs/>
                <w:lang w:eastAsia="zh-TW"/>
              </w:rPr>
              <w:t>3</w:t>
            </w:r>
          </w:p>
        </w:tc>
        <w:tc>
          <w:tcPr>
            <w:tcW w:w="1886" w:type="dxa"/>
            <w:vAlign w:val="center"/>
          </w:tcPr>
          <w:p w14:paraId="47A39501" w14:textId="564EAB4E"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870Hz</w:t>
            </w:r>
          </w:p>
        </w:tc>
        <w:tc>
          <w:tcPr>
            <w:tcW w:w="1639" w:type="dxa"/>
            <w:vAlign w:val="center"/>
          </w:tcPr>
          <w:p w14:paraId="69981762" w14:textId="1451CC93"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8.5</w:t>
            </w:r>
          </w:p>
        </w:tc>
      </w:tr>
      <w:tr w:rsidR="00FE0BFB" w14:paraId="7AA475BE" w14:textId="77777777" w:rsidTr="00A45617">
        <w:tc>
          <w:tcPr>
            <w:tcW w:w="1950" w:type="dxa"/>
            <w:vAlign w:val="center"/>
          </w:tcPr>
          <w:p w14:paraId="6A8DD306" w14:textId="7777777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5DE5770D" w14:textId="18196384"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4</w:t>
            </w:r>
          </w:p>
        </w:tc>
        <w:tc>
          <w:tcPr>
            <w:tcW w:w="2162" w:type="dxa"/>
            <w:vAlign w:val="center"/>
          </w:tcPr>
          <w:p w14:paraId="471520D0" w14:textId="7C415F70"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w:t>
            </w:r>
            <w:r w:rsidR="00DC4334">
              <w:rPr>
                <w:rFonts w:eastAsiaTheme="minorEastAsia"/>
                <w:bCs/>
                <w:lang w:eastAsia="zh-TW"/>
              </w:rPr>
              <w:t>7</w:t>
            </w:r>
          </w:p>
        </w:tc>
        <w:tc>
          <w:tcPr>
            <w:tcW w:w="1886" w:type="dxa"/>
            <w:vAlign w:val="center"/>
          </w:tcPr>
          <w:p w14:paraId="1098A568" w14:textId="68BCCE15"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870Hz</w:t>
            </w:r>
          </w:p>
        </w:tc>
        <w:tc>
          <w:tcPr>
            <w:tcW w:w="1639" w:type="dxa"/>
            <w:vAlign w:val="center"/>
          </w:tcPr>
          <w:p w14:paraId="4B0E3217" w14:textId="3ED71F99"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13.3</w:t>
            </w:r>
          </w:p>
        </w:tc>
      </w:tr>
      <w:tr w:rsidR="00FE0BFB" w14:paraId="2368B234" w14:textId="77777777" w:rsidTr="00A45617">
        <w:tc>
          <w:tcPr>
            <w:tcW w:w="1950" w:type="dxa"/>
            <w:vAlign w:val="center"/>
          </w:tcPr>
          <w:p w14:paraId="1245EE9D" w14:textId="7777777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1FDFC8CA" w14:textId="29E73735"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2</w:t>
            </w:r>
          </w:p>
        </w:tc>
        <w:tc>
          <w:tcPr>
            <w:tcW w:w="2162" w:type="dxa"/>
            <w:vAlign w:val="center"/>
          </w:tcPr>
          <w:p w14:paraId="6726B95C" w14:textId="4E883DAD"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17</w:t>
            </w:r>
          </w:p>
        </w:tc>
        <w:tc>
          <w:tcPr>
            <w:tcW w:w="1886" w:type="dxa"/>
            <w:vAlign w:val="center"/>
          </w:tcPr>
          <w:p w14:paraId="53A1DF4E" w14:textId="67AE66F9"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870Hz</w:t>
            </w:r>
          </w:p>
        </w:tc>
        <w:tc>
          <w:tcPr>
            <w:tcW w:w="1639" w:type="dxa"/>
            <w:vAlign w:val="center"/>
          </w:tcPr>
          <w:p w14:paraId="040087DC" w14:textId="3B8E2CC6"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17.1</w:t>
            </w:r>
          </w:p>
        </w:tc>
      </w:tr>
      <w:tr w:rsidR="00FE0BFB" w14:paraId="1224ABFE" w14:textId="77777777" w:rsidTr="00A45617">
        <w:tc>
          <w:tcPr>
            <w:tcW w:w="1950" w:type="dxa"/>
            <w:vAlign w:val="center"/>
          </w:tcPr>
          <w:p w14:paraId="02893FF9" w14:textId="49327B83"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6667E715" w14:textId="52DA2ED0"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4</w:t>
            </w:r>
          </w:p>
        </w:tc>
        <w:tc>
          <w:tcPr>
            <w:tcW w:w="2162" w:type="dxa"/>
            <w:vAlign w:val="center"/>
          </w:tcPr>
          <w:p w14:paraId="3B18F03E" w14:textId="29D90554"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13</w:t>
            </w:r>
          </w:p>
        </w:tc>
        <w:tc>
          <w:tcPr>
            <w:tcW w:w="1886" w:type="dxa"/>
            <w:vAlign w:val="center"/>
          </w:tcPr>
          <w:p w14:paraId="46C53C4F" w14:textId="0F8D9ED2"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972Hz</w:t>
            </w:r>
          </w:p>
        </w:tc>
        <w:tc>
          <w:tcPr>
            <w:tcW w:w="1639" w:type="dxa"/>
            <w:vAlign w:val="center"/>
          </w:tcPr>
          <w:p w14:paraId="17A78EF9" w14:textId="2E1AFB72"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8.0</w:t>
            </w:r>
          </w:p>
        </w:tc>
      </w:tr>
      <w:tr w:rsidR="00FE0BFB" w14:paraId="68756F92" w14:textId="77777777" w:rsidTr="00A45617">
        <w:tc>
          <w:tcPr>
            <w:tcW w:w="1950" w:type="dxa"/>
            <w:vAlign w:val="center"/>
          </w:tcPr>
          <w:p w14:paraId="23E6F855" w14:textId="0781D480"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6ED18C2C" w14:textId="7D51CE14"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2</w:t>
            </w:r>
          </w:p>
        </w:tc>
        <w:tc>
          <w:tcPr>
            <w:tcW w:w="2162" w:type="dxa"/>
            <w:vAlign w:val="center"/>
          </w:tcPr>
          <w:p w14:paraId="77FB7622" w14:textId="0293BE5E"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w:t>
            </w:r>
            <w:r w:rsidR="00DC4334">
              <w:rPr>
                <w:rFonts w:eastAsiaTheme="minorEastAsia"/>
                <w:bCs/>
                <w:lang w:eastAsia="zh-TW"/>
              </w:rPr>
              <w:t>3</w:t>
            </w:r>
          </w:p>
        </w:tc>
        <w:tc>
          <w:tcPr>
            <w:tcW w:w="1886" w:type="dxa"/>
            <w:vAlign w:val="center"/>
          </w:tcPr>
          <w:p w14:paraId="04EFE3D3" w14:textId="5D896339"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972Hz</w:t>
            </w:r>
          </w:p>
        </w:tc>
        <w:tc>
          <w:tcPr>
            <w:tcW w:w="1639" w:type="dxa"/>
            <w:vAlign w:val="center"/>
          </w:tcPr>
          <w:p w14:paraId="0203D7AB" w14:textId="663A107E"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10.0</w:t>
            </w:r>
          </w:p>
        </w:tc>
      </w:tr>
      <w:tr w:rsidR="00FE0BFB" w14:paraId="60E07DAD" w14:textId="77777777" w:rsidTr="00A45617">
        <w:tc>
          <w:tcPr>
            <w:tcW w:w="1950" w:type="dxa"/>
            <w:vAlign w:val="center"/>
          </w:tcPr>
          <w:p w14:paraId="7C461392" w14:textId="09F8EEF3"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2769CF96" w14:textId="6AD63204"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4</w:t>
            </w:r>
          </w:p>
        </w:tc>
        <w:tc>
          <w:tcPr>
            <w:tcW w:w="2162" w:type="dxa"/>
            <w:vAlign w:val="center"/>
          </w:tcPr>
          <w:p w14:paraId="214D7799" w14:textId="409E3DC8"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w:t>
            </w:r>
            <w:r w:rsidR="00DC4334">
              <w:rPr>
                <w:rFonts w:eastAsiaTheme="minorEastAsia"/>
                <w:bCs/>
                <w:lang w:eastAsia="zh-TW"/>
              </w:rPr>
              <w:t>7</w:t>
            </w:r>
          </w:p>
        </w:tc>
        <w:tc>
          <w:tcPr>
            <w:tcW w:w="1886" w:type="dxa"/>
            <w:vAlign w:val="center"/>
          </w:tcPr>
          <w:p w14:paraId="33F1F4B6" w14:textId="29AB2B9A"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972Hz</w:t>
            </w:r>
          </w:p>
        </w:tc>
        <w:tc>
          <w:tcPr>
            <w:tcW w:w="1639" w:type="dxa"/>
            <w:vAlign w:val="center"/>
          </w:tcPr>
          <w:p w14:paraId="6445B292" w14:textId="290FBBA1"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N/A</w:t>
            </w:r>
          </w:p>
        </w:tc>
      </w:tr>
      <w:tr w:rsidR="00FE0BFB" w14:paraId="4C72E516" w14:textId="77777777" w:rsidTr="00A45617">
        <w:tc>
          <w:tcPr>
            <w:tcW w:w="1950" w:type="dxa"/>
            <w:vAlign w:val="center"/>
          </w:tcPr>
          <w:p w14:paraId="1F42529B" w14:textId="1B12777A"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FDD</w:t>
            </w:r>
          </w:p>
        </w:tc>
        <w:tc>
          <w:tcPr>
            <w:tcW w:w="1992" w:type="dxa"/>
            <w:vAlign w:val="center"/>
          </w:tcPr>
          <w:p w14:paraId="4E67C858" w14:textId="3EA04DCA"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2</w:t>
            </w:r>
          </w:p>
        </w:tc>
        <w:tc>
          <w:tcPr>
            <w:tcW w:w="2162" w:type="dxa"/>
            <w:vAlign w:val="center"/>
          </w:tcPr>
          <w:p w14:paraId="7E7DAF1B" w14:textId="25046759"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17</w:t>
            </w:r>
          </w:p>
        </w:tc>
        <w:tc>
          <w:tcPr>
            <w:tcW w:w="1886" w:type="dxa"/>
            <w:vAlign w:val="center"/>
          </w:tcPr>
          <w:p w14:paraId="36B3A887" w14:textId="04FB876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972Hz</w:t>
            </w:r>
          </w:p>
        </w:tc>
        <w:tc>
          <w:tcPr>
            <w:tcW w:w="1639" w:type="dxa"/>
            <w:vAlign w:val="center"/>
          </w:tcPr>
          <w:p w14:paraId="2555177D" w14:textId="0E111319"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N/A</w:t>
            </w:r>
          </w:p>
        </w:tc>
      </w:tr>
      <w:tr w:rsidR="00FE0BFB" w14:paraId="3303E6B6" w14:textId="77777777" w:rsidTr="00A45617">
        <w:tc>
          <w:tcPr>
            <w:tcW w:w="1950" w:type="dxa"/>
            <w:vAlign w:val="center"/>
          </w:tcPr>
          <w:p w14:paraId="37EA4191" w14:textId="63D3931D"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TDD</w:t>
            </w:r>
          </w:p>
        </w:tc>
        <w:tc>
          <w:tcPr>
            <w:tcW w:w="1992" w:type="dxa"/>
            <w:vAlign w:val="center"/>
          </w:tcPr>
          <w:p w14:paraId="30E216FE" w14:textId="7DD2EEBD"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4</w:t>
            </w:r>
          </w:p>
        </w:tc>
        <w:tc>
          <w:tcPr>
            <w:tcW w:w="2162" w:type="dxa"/>
            <w:vAlign w:val="center"/>
          </w:tcPr>
          <w:p w14:paraId="6C98D467" w14:textId="0F892A12"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13</w:t>
            </w:r>
          </w:p>
        </w:tc>
        <w:tc>
          <w:tcPr>
            <w:tcW w:w="1886" w:type="dxa"/>
            <w:vAlign w:val="center"/>
          </w:tcPr>
          <w:p w14:paraId="3E197438" w14:textId="1A9C6BF5"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1667Hz</w:t>
            </w:r>
          </w:p>
        </w:tc>
        <w:tc>
          <w:tcPr>
            <w:tcW w:w="1639" w:type="dxa"/>
            <w:vAlign w:val="center"/>
          </w:tcPr>
          <w:p w14:paraId="718C6B79" w14:textId="30E71DFB"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8.6</w:t>
            </w:r>
          </w:p>
        </w:tc>
      </w:tr>
      <w:tr w:rsidR="00FE0BFB" w14:paraId="36BB64E6" w14:textId="77777777" w:rsidTr="00A45617">
        <w:tc>
          <w:tcPr>
            <w:tcW w:w="1950" w:type="dxa"/>
            <w:vAlign w:val="center"/>
          </w:tcPr>
          <w:p w14:paraId="3C97EFB7" w14:textId="4C404AAE"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TDD</w:t>
            </w:r>
          </w:p>
        </w:tc>
        <w:tc>
          <w:tcPr>
            <w:tcW w:w="1992" w:type="dxa"/>
            <w:vAlign w:val="center"/>
          </w:tcPr>
          <w:p w14:paraId="2BD417BF" w14:textId="4E7D475D"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2</w:t>
            </w:r>
          </w:p>
        </w:tc>
        <w:tc>
          <w:tcPr>
            <w:tcW w:w="2162" w:type="dxa"/>
            <w:vAlign w:val="center"/>
          </w:tcPr>
          <w:p w14:paraId="029FD32E" w14:textId="7A3B9BB9"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w:t>
            </w:r>
            <w:r w:rsidR="00DC4334">
              <w:rPr>
                <w:rFonts w:eastAsiaTheme="minorEastAsia"/>
                <w:bCs/>
                <w:lang w:eastAsia="zh-TW"/>
              </w:rPr>
              <w:t>3</w:t>
            </w:r>
          </w:p>
        </w:tc>
        <w:tc>
          <w:tcPr>
            <w:tcW w:w="1886" w:type="dxa"/>
            <w:vAlign w:val="center"/>
          </w:tcPr>
          <w:p w14:paraId="4875488D" w14:textId="7EC7018C"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1667Hz</w:t>
            </w:r>
          </w:p>
        </w:tc>
        <w:tc>
          <w:tcPr>
            <w:tcW w:w="1639" w:type="dxa"/>
            <w:vAlign w:val="center"/>
          </w:tcPr>
          <w:p w14:paraId="566D35F2" w14:textId="48084182"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11.0</w:t>
            </w:r>
          </w:p>
        </w:tc>
      </w:tr>
      <w:tr w:rsidR="00FE0BFB" w14:paraId="4CF8BDD6" w14:textId="77777777" w:rsidTr="00A45617">
        <w:tc>
          <w:tcPr>
            <w:tcW w:w="1950" w:type="dxa"/>
            <w:vAlign w:val="center"/>
          </w:tcPr>
          <w:p w14:paraId="008080B3" w14:textId="68DEBC49"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TDD</w:t>
            </w:r>
          </w:p>
        </w:tc>
        <w:tc>
          <w:tcPr>
            <w:tcW w:w="1992" w:type="dxa"/>
            <w:vAlign w:val="center"/>
          </w:tcPr>
          <w:p w14:paraId="5CD602C1" w14:textId="2E923B1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4</w:t>
            </w:r>
          </w:p>
        </w:tc>
        <w:tc>
          <w:tcPr>
            <w:tcW w:w="2162" w:type="dxa"/>
            <w:vAlign w:val="center"/>
          </w:tcPr>
          <w:p w14:paraId="19349B01" w14:textId="7F69C85A"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w:t>
            </w:r>
            <w:r w:rsidR="00DC4334">
              <w:rPr>
                <w:rFonts w:eastAsiaTheme="minorEastAsia"/>
                <w:bCs/>
                <w:lang w:eastAsia="zh-TW"/>
              </w:rPr>
              <w:t>7</w:t>
            </w:r>
          </w:p>
        </w:tc>
        <w:tc>
          <w:tcPr>
            <w:tcW w:w="1886" w:type="dxa"/>
            <w:vAlign w:val="center"/>
          </w:tcPr>
          <w:p w14:paraId="122B4218" w14:textId="4C687D39"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1667Hz</w:t>
            </w:r>
          </w:p>
        </w:tc>
        <w:tc>
          <w:tcPr>
            <w:tcW w:w="1639" w:type="dxa"/>
            <w:vAlign w:val="center"/>
          </w:tcPr>
          <w:p w14:paraId="20934632" w14:textId="103A5103"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15.0</w:t>
            </w:r>
          </w:p>
        </w:tc>
      </w:tr>
      <w:tr w:rsidR="00FE0BFB" w14:paraId="751BA04E" w14:textId="77777777" w:rsidTr="00A45617">
        <w:tc>
          <w:tcPr>
            <w:tcW w:w="1950" w:type="dxa"/>
            <w:vAlign w:val="center"/>
          </w:tcPr>
          <w:p w14:paraId="295A8E94" w14:textId="63AD8717"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TDD</w:t>
            </w:r>
          </w:p>
        </w:tc>
        <w:tc>
          <w:tcPr>
            <w:tcW w:w="1992" w:type="dxa"/>
            <w:vAlign w:val="center"/>
          </w:tcPr>
          <w:p w14:paraId="121C94EB" w14:textId="1601C5FC"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2x</w:t>
            </w:r>
            <w:r w:rsidR="00DC4334">
              <w:rPr>
                <w:rFonts w:eastAsiaTheme="minorEastAsia"/>
                <w:bCs/>
                <w:lang w:eastAsia="zh-TW"/>
              </w:rPr>
              <w:t>2</w:t>
            </w:r>
          </w:p>
        </w:tc>
        <w:tc>
          <w:tcPr>
            <w:tcW w:w="2162" w:type="dxa"/>
            <w:vAlign w:val="center"/>
          </w:tcPr>
          <w:p w14:paraId="6D89A3FB" w14:textId="21F87516"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17</w:t>
            </w:r>
          </w:p>
        </w:tc>
        <w:tc>
          <w:tcPr>
            <w:tcW w:w="1886" w:type="dxa"/>
            <w:vAlign w:val="center"/>
          </w:tcPr>
          <w:p w14:paraId="5464BF41" w14:textId="49628CFE" w:rsidR="00FE0BFB" w:rsidRDefault="00FE0BFB" w:rsidP="00A45617">
            <w:pPr>
              <w:pStyle w:val="ListParagraph"/>
              <w:spacing w:after="0"/>
              <w:ind w:leftChars="0" w:left="0"/>
              <w:jc w:val="center"/>
              <w:rPr>
                <w:rFonts w:eastAsiaTheme="minorEastAsia"/>
                <w:bCs/>
                <w:lang w:eastAsia="zh-TW"/>
              </w:rPr>
            </w:pPr>
            <w:r>
              <w:rPr>
                <w:rFonts w:eastAsiaTheme="minorEastAsia"/>
                <w:bCs/>
                <w:lang w:eastAsia="zh-TW"/>
              </w:rPr>
              <w:t>1667Hz</w:t>
            </w:r>
          </w:p>
        </w:tc>
        <w:tc>
          <w:tcPr>
            <w:tcW w:w="1639" w:type="dxa"/>
            <w:vAlign w:val="center"/>
          </w:tcPr>
          <w:p w14:paraId="380A102F" w14:textId="63AA8C97" w:rsidR="00FE0BFB" w:rsidRDefault="00DC4334" w:rsidP="00A45617">
            <w:pPr>
              <w:pStyle w:val="ListParagraph"/>
              <w:spacing w:after="0"/>
              <w:ind w:leftChars="0" w:left="0"/>
              <w:jc w:val="center"/>
              <w:rPr>
                <w:rFonts w:eastAsiaTheme="minorEastAsia"/>
                <w:bCs/>
                <w:lang w:eastAsia="zh-TW"/>
              </w:rPr>
            </w:pPr>
            <w:r>
              <w:rPr>
                <w:rFonts w:eastAsiaTheme="minorEastAsia"/>
                <w:bCs/>
                <w:lang w:eastAsia="zh-TW"/>
              </w:rPr>
              <w:t>19.3</w:t>
            </w:r>
          </w:p>
        </w:tc>
      </w:tr>
    </w:tbl>
    <w:p w14:paraId="774A72B8" w14:textId="77777777" w:rsidR="00FE0BFB" w:rsidRDefault="00FE0BFB" w:rsidP="00884B3E">
      <w:pPr>
        <w:pStyle w:val="ListParagraph"/>
        <w:ind w:leftChars="0" w:left="0"/>
        <w:jc w:val="both"/>
        <w:rPr>
          <w:rFonts w:eastAsiaTheme="minorEastAsia"/>
          <w:bCs/>
          <w:lang w:eastAsia="zh-TW"/>
        </w:rPr>
      </w:pPr>
    </w:p>
    <w:p w14:paraId="6DB72595" w14:textId="792E8907" w:rsidR="005E0B87" w:rsidRDefault="009A4261" w:rsidP="005E0B87">
      <w:pPr>
        <w:pStyle w:val="ListParagraph"/>
        <w:ind w:leftChars="0" w:left="0"/>
        <w:jc w:val="both"/>
        <w:rPr>
          <w:rFonts w:eastAsiaTheme="minorEastAsia"/>
          <w:bCs/>
          <w:lang w:eastAsia="zh-TW"/>
        </w:rPr>
      </w:pPr>
      <w:r>
        <w:rPr>
          <w:rFonts w:eastAsiaTheme="minorEastAsia"/>
          <w:bCs/>
          <w:lang w:eastAsia="zh-TW"/>
        </w:rPr>
        <w:t>Next here are discussions and proposals for HST-SFN scheme A related Issues 2-2-1</w:t>
      </w:r>
      <w:r w:rsidR="00D23BAD">
        <w:rPr>
          <w:rFonts w:eastAsiaTheme="minorEastAsia"/>
          <w:bCs/>
          <w:lang w:eastAsia="zh-TW"/>
        </w:rPr>
        <w:t>, 2-2-2</w:t>
      </w:r>
      <w:r>
        <w:rPr>
          <w:rFonts w:eastAsiaTheme="minorEastAsia"/>
          <w:bCs/>
          <w:lang w:eastAsia="zh-TW"/>
        </w:rPr>
        <w:t xml:space="preserve"> and 2-2-</w:t>
      </w:r>
      <w:r w:rsidR="00D23BAD">
        <w:rPr>
          <w:rFonts w:eastAsiaTheme="minorEastAsia"/>
          <w:bCs/>
          <w:lang w:eastAsia="zh-TW"/>
        </w:rPr>
        <w:t>3.</w:t>
      </w:r>
    </w:p>
    <w:p w14:paraId="046F8D9C" w14:textId="375FBD03" w:rsidR="00E51845" w:rsidRDefault="00E51845" w:rsidP="005E0B87">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EE2DD80" wp14:editId="1058674C">
                <wp:extent cx="6102350" cy="1296670"/>
                <wp:effectExtent l="0" t="0" r="127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7318F95" w14:textId="77777777" w:rsidR="00E51845" w:rsidRPr="00E51845" w:rsidRDefault="00E51845" w:rsidP="00E51845">
                            <w:pPr>
                              <w:spacing w:after="120"/>
                              <w:rPr>
                                <w:b/>
                                <w:u w:val="single"/>
                                <w:lang w:val="sv-SE" w:eastAsia="zh-CN"/>
                              </w:rPr>
                            </w:pPr>
                            <w:r w:rsidRPr="00E51845">
                              <w:rPr>
                                <w:b/>
                                <w:u w:val="single"/>
                                <w:lang w:val="sv-SE" w:eastAsia="zh-CN"/>
                              </w:rPr>
                              <w:t xml:space="preserve">Issue 2-2-1: Maximum Doppler shift </w:t>
                            </w:r>
                          </w:p>
                          <w:p w14:paraId="535E2F0E" w14:textId="77777777" w:rsidR="00E51845" w:rsidRPr="00E51845" w:rsidRDefault="00E51845" w:rsidP="00E51845">
                            <w:pPr>
                              <w:pStyle w:val="ListParagraph"/>
                              <w:numPr>
                                <w:ilvl w:val="1"/>
                                <w:numId w:val="22"/>
                              </w:numPr>
                              <w:spacing w:after="120"/>
                              <w:ind w:leftChars="0" w:left="360"/>
                              <w:rPr>
                                <w:bCs/>
                                <w:lang w:val="sv-SE" w:eastAsia="zh-CN"/>
                              </w:rPr>
                            </w:pPr>
                            <w:r w:rsidRPr="00E51845">
                              <w:rPr>
                                <w:bCs/>
                                <w:lang w:val="sv-SE" w:eastAsia="zh-CN"/>
                              </w:rPr>
                              <w:t>RAN4 will make final decision about the value of Maximum Doppler shift in RAN4#104-e meeting based on the simulation results, e.g. compare the required SNR to achieve 70% of peak rate with MCS17 (or MCS13) with rank 2.</w:t>
                            </w:r>
                          </w:p>
                          <w:p w14:paraId="5F400373" w14:textId="77777777" w:rsidR="00E51845" w:rsidRPr="00E51845" w:rsidRDefault="00E51845" w:rsidP="00E51845">
                            <w:pPr>
                              <w:pStyle w:val="ListParagraph"/>
                              <w:numPr>
                                <w:ilvl w:val="0"/>
                                <w:numId w:val="22"/>
                              </w:numPr>
                              <w:spacing w:after="120"/>
                              <w:ind w:leftChars="0"/>
                              <w:rPr>
                                <w:bCs/>
                                <w:lang w:val="sv-SE" w:eastAsia="zh-CN"/>
                              </w:rPr>
                            </w:pPr>
                            <w:r w:rsidRPr="00E51845">
                              <w:rPr>
                                <w:bCs/>
                                <w:lang w:val="sv-SE" w:eastAsia="zh-CN"/>
                              </w:rPr>
                              <w:t>Option 1: 870Hz (baseline)</w:t>
                            </w:r>
                          </w:p>
                          <w:p w14:paraId="35D14B0A" w14:textId="77777777" w:rsidR="00E51845" w:rsidRPr="00E51845" w:rsidRDefault="00E51845" w:rsidP="00E51845">
                            <w:pPr>
                              <w:pStyle w:val="ListParagraph"/>
                              <w:numPr>
                                <w:ilvl w:val="0"/>
                                <w:numId w:val="22"/>
                              </w:numPr>
                              <w:spacing w:after="120"/>
                              <w:ind w:leftChars="0"/>
                              <w:rPr>
                                <w:bCs/>
                                <w:lang w:val="sv-SE" w:eastAsia="zh-CN"/>
                              </w:rPr>
                            </w:pPr>
                            <w:r w:rsidRPr="00E51845">
                              <w:rPr>
                                <w:bCs/>
                                <w:lang w:val="sv-SE" w:eastAsia="zh-CN"/>
                              </w:rPr>
                              <w:t>Option 2: 972Hz</w:t>
                            </w:r>
                          </w:p>
                          <w:p w14:paraId="39388691" w14:textId="77777777" w:rsidR="00E51845" w:rsidRDefault="00E51845" w:rsidP="00E51845">
                            <w:pPr>
                              <w:pStyle w:val="ListParagraph"/>
                              <w:numPr>
                                <w:ilvl w:val="1"/>
                                <w:numId w:val="22"/>
                              </w:numPr>
                              <w:spacing w:after="120"/>
                              <w:ind w:leftChars="0" w:left="360"/>
                            </w:pPr>
                            <w:r w:rsidRPr="00E51845">
                              <w:rPr>
                                <w:bCs/>
                                <w:lang w:val="sv-SE" w:eastAsia="zh-CN"/>
                              </w:rPr>
                              <w:t>Encourage interested companies provide the simulation results for both Options in RAN4#104-e meeting</w:t>
                            </w:r>
                            <w:r>
                              <w:rPr>
                                <w:bCs/>
                                <w:lang w:val="sv-SE" w:eastAsia="zh-CN"/>
                              </w:rPr>
                              <w:t>.</w:t>
                            </w:r>
                          </w:p>
                        </w:txbxContent>
                      </wps:txbx>
                      <wps:bodyPr rot="0" vert="horz" wrap="square" lIns="91440" tIns="45720" rIns="91440" bIns="45720" anchor="t" anchorCtr="0">
                        <a:spAutoFit/>
                      </wps:bodyPr>
                    </wps:wsp>
                  </a:graphicData>
                </a:graphic>
              </wp:inline>
            </w:drawing>
          </mc:Choice>
          <mc:Fallback>
            <w:pict>
              <v:shape w14:anchorId="6EE2DD80" id="Text Box 3"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47318F95" w14:textId="77777777" w:rsidR="00E51845" w:rsidRPr="00E51845" w:rsidRDefault="00E51845" w:rsidP="00E51845">
                      <w:pPr>
                        <w:spacing w:after="120"/>
                        <w:rPr>
                          <w:b/>
                          <w:u w:val="single"/>
                          <w:lang w:val="sv-SE" w:eastAsia="zh-CN"/>
                        </w:rPr>
                      </w:pPr>
                      <w:r w:rsidRPr="00E51845">
                        <w:rPr>
                          <w:b/>
                          <w:u w:val="single"/>
                          <w:lang w:val="sv-SE" w:eastAsia="zh-CN"/>
                        </w:rPr>
                        <w:t xml:space="preserve">Issue 2-2-1: Maximum Doppler shift </w:t>
                      </w:r>
                    </w:p>
                    <w:p w14:paraId="535E2F0E" w14:textId="77777777" w:rsidR="00E51845" w:rsidRPr="00E51845" w:rsidRDefault="00E51845" w:rsidP="00E51845">
                      <w:pPr>
                        <w:pStyle w:val="ListParagraph"/>
                        <w:numPr>
                          <w:ilvl w:val="1"/>
                          <w:numId w:val="22"/>
                        </w:numPr>
                        <w:spacing w:after="120"/>
                        <w:ind w:leftChars="0" w:left="360"/>
                        <w:rPr>
                          <w:bCs/>
                          <w:lang w:val="sv-SE" w:eastAsia="zh-CN"/>
                        </w:rPr>
                      </w:pPr>
                      <w:r w:rsidRPr="00E51845">
                        <w:rPr>
                          <w:bCs/>
                          <w:lang w:val="sv-SE" w:eastAsia="zh-CN"/>
                        </w:rPr>
                        <w:t>RAN4 will make final decision about the value of Maximum Doppler shift in RAN4#104-e meeting based on the simulation results, e.g. compare the required SNR to achieve 70% of peak rate with MCS17 (or MCS13) with rank 2.</w:t>
                      </w:r>
                    </w:p>
                    <w:p w14:paraId="5F400373" w14:textId="77777777" w:rsidR="00E51845" w:rsidRPr="00E51845" w:rsidRDefault="00E51845" w:rsidP="00E51845">
                      <w:pPr>
                        <w:pStyle w:val="ListParagraph"/>
                        <w:numPr>
                          <w:ilvl w:val="0"/>
                          <w:numId w:val="22"/>
                        </w:numPr>
                        <w:spacing w:after="120"/>
                        <w:ind w:leftChars="0"/>
                        <w:rPr>
                          <w:bCs/>
                          <w:lang w:val="sv-SE" w:eastAsia="zh-CN"/>
                        </w:rPr>
                      </w:pPr>
                      <w:r w:rsidRPr="00E51845">
                        <w:rPr>
                          <w:bCs/>
                          <w:lang w:val="sv-SE" w:eastAsia="zh-CN"/>
                        </w:rPr>
                        <w:t>Option 1: 870Hz (baseline)</w:t>
                      </w:r>
                    </w:p>
                    <w:p w14:paraId="35D14B0A" w14:textId="77777777" w:rsidR="00E51845" w:rsidRPr="00E51845" w:rsidRDefault="00E51845" w:rsidP="00E51845">
                      <w:pPr>
                        <w:pStyle w:val="ListParagraph"/>
                        <w:numPr>
                          <w:ilvl w:val="0"/>
                          <w:numId w:val="22"/>
                        </w:numPr>
                        <w:spacing w:after="120"/>
                        <w:ind w:leftChars="0"/>
                        <w:rPr>
                          <w:bCs/>
                          <w:lang w:val="sv-SE" w:eastAsia="zh-CN"/>
                        </w:rPr>
                      </w:pPr>
                      <w:r w:rsidRPr="00E51845">
                        <w:rPr>
                          <w:bCs/>
                          <w:lang w:val="sv-SE" w:eastAsia="zh-CN"/>
                        </w:rPr>
                        <w:t>Option 2: 972Hz</w:t>
                      </w:r>
                    </w:p>
                    <w:p w14:paraId="39388691" w14:textId="77777777" w:rsidR="00E51845" w:rsidRDefault="00E51845" w:rsidP="00E51845">
                      <w:pPr>
                        <w:pStyle w:val="ListParagraph"/>
                        <w:numPr>
                          <w:ilvl w:val="1"/>
                          <w:numId w:val="22"/>
                        </w:numPr>
                        <w:spacing w:after="120"/>
                        <w:ind w:leftChars="0" w:left="360"/>
                      </w:pPr>
                      <w:r w:rsidRPr="00E51845">
                        <w:rPr>
                          <w:bCs/>
                          <w:lang w:val="sv-SE" w:eastAsia="zh-CN"/>
                        </w:rPr>
                        <w:t>Encourage interested companies provide the simulation results for both Options in RAN4#104-e meeting</w:t>
                      </w:r>
                      <w:r>
                        <w:rPr>
                          <w:bCs/>
                          <w:lang w:val="sv-SE" w:eastAsia="zh-CN"/>
                        </w:rPr>
                        <w:t>.</w:t>
                      </w:r>
                    </w:p>
                  </w:txbxContent>
                </v:textbox>
                <w10:anchorlock/>
              </v:shape>
            </w:pict>
          </mc:Fallback>
        </mc:AlternateContent>
      </w:r>
    </w:p>
    <w:p w14:paraId="062C3DE7" w14:textId="0C933BE5" w:rsidR="00E51845" w:rsidRDefault="00650DAC" w:rsidP="005E0B87">
      <w:pPr>
        <w:pStyle w:val="ListParagraph"/>
        <w:ind w:leftChars="0" w:left="0"/>
        <w:jc w:val="both"/>
        <w:rPr>
          <w:rFonts w:eastAsiaTheme="minorEastAsia"/>
          <w:bCs/>
          <w:lang w:eastAsia="zh-TW"/>
        </w:rPr>
      </w:pPr>
      <w:r>
        <w:rPr>
          <w:rFonts w:eastAsiaTheme="minorEastAsia"/>
          <w:bCs/>
          <w:lang w:eastAsia="zh-TW"/>
        </w:rPr>
        <w:t>As seen in Observation #1 UE cannot achieve relative throughput of 70% with Rank2 MCS17 with maximum doppler of 972Hz. This high doppler limits achievable SNR so much that only low enough MCS is functional. Therefore, we are proposing to define test case with reasonable but still high maximum doppler 870Hz.</w:t>
      </w:r>
    </w:p>
    <w:p w14:paraId="7222F137" w14:textId="0731691C" w:rsidR="001D5337" w:rsidRDefault="001D5337" w:rsidP="001D5337">
      <w:pPr>
        <w:pStyle w:val="ListParagraph"/>
        <w:ind w:leftChars="0" w:left="0"/>
        <w:jc w:val="both"/>
        <w:rPr>
          <w:rFonts w:eastAsiaTheme="minorEastAsia"/>
          <w:b/>
          <w:lang w:eastAsia="zh-TW"/>
        </w:rPr>
      </w:pPr>
      <w:r w:rsidRPr="00C47611">
        <w:rPr>
          <w:rFonts w:eastAsiaTheme="minorEastAsia"/>
          <w:b/>
          <w:lang w:eastAsia="zh-TW"/>
        </w:rPr>
        <w:t>Proposal #</w:t>
      </w:r>
      <w:r w:rsidR="00517FF0">
        <w:rPr>
          <w:rFonts w:eastAsiaTheme="minorEastAsia"/>
          <w:b/>
          <w:lang w:eastAsia="zh-TW"/>
        </w:rPr>
        <w:t>2</w:t>
      </w:r>
      <w:r w:rsidRPr="00C47611">
        <w:rPr>
          <w:rFonts w:eastAsiaTheme="minorEastAsia"/>
          <w:b/>
          <w:lang w:eastAsia="zh-TW"/>
        </w:rPr>
        <w:t xml:space="preserve">: We </w:t>
      </w:r>
      <w:r>
        <w:rPr>
          <w:rFonts w:eastAsiaTheme="minorEastAsia"/>
          <w:b/>
          <w:lang w:eastAsia="zh-TW"/>
        </w:rPr>
        <w:t>support Option 1 870Hz for maximum doppler shift</w:t>
      </w:r>
      <w:r w:rsidRPr="00C47611">
        <w:rPr>
          <w:rFonts w:eastAsiaTheme="minorEastAsia"/>
          <w:b/>
          <w:lang w:eastAsia="zh-TW"/>
        </w:rPr>
        <w:t>.</w:t>
      </w:r>
    </w:p>
    <w:p w14:paraId="6D479A5A" w14:textId="0D5A5393" w:rsidR="00E51845" w:rsidRDefault="00E51845" w:rsidP="005E0B87">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C209109" wp14:editId="3868FB02">
                <wp:extent cx="6102350" cy="1296670"/>
                <wp:effectExtent l="0" t="0" r="12700"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F50215E" w14:textId="77777777" w:rsidR="00E51845" w:rsidRPr="00E51845" w:rsidRDefault="00E51845" w:rsidP="00E51845">
                            <w:pPr>
                              <w:spacing w:after="120"/>
                              <w:rPr>
                                <w:b/>
                                <w:u w:val="single"/>
                                <w:lang w:val="sv-SE" w:eastAsia="zh-CN"/>
                              </w:rPr>
                            </w:pPr>
                            <w:r w:rsidRPr="00E51845">
                              <w:rPr>
                                <w:b/>
                                <w:u w:val="single"/>
                                <w:lang w:val="sv-SE" w:eastAsia="zh-CN"/>
                              </w:rPr>
                              <w:t xml:space="preserve">Issue 2-2-2: MCS &amp; Rank </w:t>
                            </w:r>
                          </w:p>
                          <w:p w14:paraId="101CD743" w14:textId="466A9F18" w:rsidR="00E51845" w:rsidRPr="00E51845" w:rsidRDefault="00E51845" w:rsidP="00E51845">
                            <w:pPr>
                              <w:pStyle w:val="ListParagraph"/>
                              <w:numPr>
                                <w:ilvl w:val="0"/>
                                <w:numId w:val="25"/>
                              </w:numPr>
                              <w:spacing w:after="120"/>
                              <w:ind w:leftChars="0"/>
                              <w:rPr>
                                <w:bCs/>
                                <w:lang w:val="sv-SE" w:eastAsia="zh-CN"/>
                              </w:rPr>
                            </w:pPr>
                            <w:r w:rsidRPr="00E51845">
                              <w:rPr>
                                <w:bCs/>
                                <w:lang w:val="sv-SE" w:eastAsia="zh-CN"/>
                              </w:rPr>
                              <w:t>MCS17 rank 2 as the baseline.</w:t>
                            </w:r>
                          </w:p>
                          <w:p w14:paraId="0A43A9A5" w14:textId="3D7ADD16" w:rsidR="00E51845" w:rsidRPr="00E51845" w:rsidRDefault="00E51845" w:rsidP="00E51845">
                            <w:pPr>
                              <w:pStyle w:val="ListParagraph"/>
                              <w:numPr>
                                <w:ilvl w:val="0"/>
                                <w:numId w:val="25"/>
                              </w:numPr>
                              <w:spacing w:after="120"/>
                              <w:ind w:leftChars="0"/>
                              <w:rPr>
                                <w:bCs/>
                              </w:rPr>
                            </w:pPr>
                            <w:r w:rsidRPr="00E51845">
                              <w:rPr>
                                <w:bCs/>
                                <w:lang w:val="sv-SE" w:eastAsia="zh-CN"/>
                              </w:rPr>
                              <w:t>RAN4 may consider MCS13 rank 2 according to the simulation results</w:t>
                            </w:r>
                          </w:p>
                        </w:txbxContent>
                      </wps:txbx>
                      <wps:bodyPr rot="0" vert="horz" wrap="square" lIns="91440" tIns="45720" rIns="91440" bIns="45720" anchor="t" anchorCtr="0">
                        <a:spAutoFit/>
                      </wps:bodyPr>
                    </wps:wsp>
                  </a:graphicData>
                </a:graphic>
              </wp:inline>
            </w:drawing>
          </mc:Choice>
          <mc:Fallback>
            <w:pict>
              <v:shape w14:anchorId="6C209109" id="Text Box 5" o:sp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0F50215E" w14:textId="77777777" w:rsidR="00E51845" w:rsidRPr="00E51845" w:rsidRDefault="00E51845" w:rsidP="00E51845">
                      <w:pPr>
                        <w:spacing w:after="120"/>
                        <w:rPr>
                          <w:b/>
                          <w:u w:val="single"/>
                          <w:lang w:val="sv-SE" w:eastAsia="zh-CN"/>
                        </w:rPr>
                      </w:pPr>
                      <w:r w:rsidRPr="00E51845">
                        <w:rPr>
                          <w:b/>
                          <w:u w:val="single"/>
                          <w:lang w:val="sv-SE" w:eastAsia="zh-CN"/>
                        </w:rPr>
                        <w:t xml:space="preserve">Issue 2-2-2: MCS &amp; Rank </w:t>
                      </w:r>
                    </w:p>
                    <w:p w14:paraId="101CD743" w14:textId="466A9F18" w:rsidR="00E51845" w:rsidRPr="00E51845" w:rsidRDefault="00E51845" w:rsidP="00E51845">
                      <w:pPr>
                        <w:pStyle w:val="ListParagraph"/>
                        <w:numPr>
                          <w:ilvl w:val="0"/>
                          <w:numId w:val="25"/>
                        </w:numPr>
                        <w:spacing w:after="120"/>
                        <w:ind w:leftChars="0"/>
                        <w:rPr>
                          <w:bCs/>
                          <w:lang w:val="sv-SE" w:eastAsia="zh-CN"/>
                        </w:rPr>
                      </w:pPr>
                      <w:r w:rsidRPr="00E51845">
                        <w:rPr>
                          <w:bCs/>
                          <w:lang w:val="sv-SE" w:eastAsia="zh-CN"/>
                        </w:rPr>
                        <w:t>MCS17 rank 2 as the baseline.</w:t>
                      </w:r>
                    </w:p>
                    <w:p w14:paraId="0A43A9A5" w14:textId="3D7ADD16" w:rsidR="00E51845" w:rsidRPr="00E51845" w:rsidRDefault="00E51845" w:rsidP="00E51845">
                      <w:pPr>
                        <w:pStyle w:val="ListParagraph"/>
                        <w:numPr>
                          <w:ilvl w:val="0"/>
                          <w:numId w:val="25"/>
                        </w:numPr>
                        <w:spacing w:after="120"/>
                        <w:ind w:leftChars="0"/>
                        <w:rPr>
                          <w:bCs/>
                        </w:rPr>
                      </w:pPr>
                      <w:r w:rsidRPr="00E51845">
                        <w:rPr>
                          <w:bCs/>
                          <w:lang w:val="sv-SE" w:eastAsia="zh-CN"/>
                        </w:rPr>
                        <w:t>RAN4 may consider MCS13 rank 2 according to the simulation results</w:t>
                      </w:r>
                    </w:p>
                  </w:txbxContent>
                </v:textbox>
                <w10:anchorlock/>
              </v:shape>
            </w:pict>
          </mc:Fallback>
        </mc:AlternateContent>
      </w:r>
    </w:p>
    <w:p w14:paraId="318CE49E" w14:textId="75B621DA" w:rsidR="001D5337" w:rsidRDefault="00650DAC" w:rsidP="001D5337">
      <w:pPr>
        <w:pStyle w:val="ListParagraph"/>
        <w:ind w:leftChars="0" w:left="0"/>
        <w:jc w:val="both"/>
        <w:rPr>
          <w:rFonts w:eastAsiaTheme="minorEastAsia"/>
          <w:b/>
          <w:lang w:eastAsia="zh-TW"/>
        </w:rPr>
      </w:pPr>
      <w:r>
        <w:rPr>
          <w:rFonts w:eastAsiaTheme="minorEastAsia"/>
          <w:bCs/>
          <w:lang w:eastAsia="zh-TW"/>
        </w:rPr>
        <w:t xml:space="preserve">As seen in Observation #2 UE has problems to achieve relative throughput higher than 90% with Rank2 corresponding to 10% BLER. This is indication that higher MCS17 is in the limits of reasonable performance. Also, in the practical network where OLLA would be targeting 10% BLER actual MCS would be lowered due to too high BLER. Therefore, we are proposing to define test case with </w:t>
      </w:r>
      <w:r w:rsidR="00816AD7">
        <w:rPr>
          <w:rFonts w:eastAsiaTheme="minorEastAsia"/>
          <w:bCs/>
          <w:lang w:eastAsia="zh-TW"/>
        </w:rPr>
        <w:t xml:space="preserve">more </w:t>
      </w:r>
      <w:r>
        <w:rPr>
          <w:rFonts w:eastAsiaTheme="minorEastAsia"/>
          <w:bCs/>
          <w:lang w:eastAsia="zh-TW"/>
        </w:rPr>
        <w:t>adequate Rank2 and MCS 13.</w:t>
      </w:r>
    </w:p>
    <w:p w14:paraId="3CC3B1CE" w14:textId="68556275" w:rsidR="001D5337" w:rsidRDefault="001D5337" w:rsidP="001D5337">
      <w:pPr>
        <w:pStyle w:val="ListParagraph"/>
        <w:ind w:leftChars="0" w:left="0"/>
        <w:jc w:val="both"/>
        <w:rPr>
          <w:rFonts w:eastAsiaTheme="minorEastAsia"/>
          <w:b/>
          <w:lang w:eastAsia="zh-TW"/>
        </w:rPr>
      </w:pPr>
      <w:r w:rsidRPr="00C47611">
        <w:rPr>
          <w:rFonts w:eastAsiaTheme="minorEastAsia"/>
          <w:b/>
          <w:lang w:eastAsia="zh-TW"/>
        </w:rPr>
        <w:t>Proposal #</w:t>
      </w:r>
      <w:r w:rsidR="00517FF0">
        <w:rPr>
          <w:rFonts w:eastAsiaTheme="minorEastAsia"/>
          <w:b/>
          <w:lang w:eastAsia="zh-TW"/>
        </w:rPr>
        <w:t>3</w:t>
      </w:r>
      <w:r w:rsidRPr="00C47611">
        <w:rPr>
          <w:rFonts w:eastAsiaTheme="minorEastAsia"/>
          <w:b/>
          <w:lang w:eastAsia="zh-TW"/>
        </w:rPr>
        <w:t xml:space="preserve">: We </w:t>
      </w:r>
      <w:r>
        <w:rPr>
          <w:rFonts w:eastAsiaTheme="minorEastAsia"/>
          <w:b/>
          <w:lang w:eastAsia="zh-TW"/>
        </w:rPr>
        <w:t>prefer MCS 13 and Rank 2</w:t>
      </w:r>
      <w:r w:rsidRPr="00C47611">
        <w:rPr>
          <w:rFonts w:eastAsiaTheme="minorEastAsia"/>
          <w:b/>
          <w:lang w:eastAsia="zh-TW"/>
        </w:rPr>
        <w:t>.</w:t>
      </w:r>
    </w:p>
    <w:p w14:paraId="79925D9A" w14:textId="3FAC9B7C" w:rsidR="005F118D" w:rsidRDefault="00D217AD" w:rsidP="001D5337">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5C4C6349" wp14:editId="7989C540">
                <wp:extent cx="6102350" cy="1296670"/>
                <wp:effectExtent l="0" t="0" r="12700" b="1778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A20C744" w14:textId="77777777" w:rsidR="00D217AD" w:rsidRPr="00E4645F" w:rsidRDefault="00D217AD" w:rsidP="00D217AD">
                            <w:pPr>
                              <w:rPr>
                                <w:rFonts w:eastAsiaTheme="minorEastAsia"/>
                                <w:b/>
                                <w:u w:val="single"/>
                                <w:lang w:eastAsia="zh-CN"/>
                              </w:rPr>
                            </w:pPr>
                            <w:r w:rsidRPr="00E4645F">
                              <w:rPr>
                                <w:b/>
                                <w:u w:val="single"/>
                                <w:lang w:val="sv-SE" w:eastAsia="zh-CN"/>
                              </w:rPr>
                              <w:t xml:space="preserve">Issue 2-2-3: </w:t>
                            </w:r>
                            <w:r w:rsidRPr="00E4645F">
                              <w:rPr>
                                <w:b/>
                                <w:u w:val="single"/>
                                <w:lang w:val="en-US" w:eastAsia="zh-CN"/>
                              </w:rPr>
                              <w:t>UE capability</w:t>
                            </w:r>
                          </w:p>
                          <w:p w14:paraId="76893BC4" w14:textId="39DD0F77" w:rsidR="00D217AD" w:rsidRDefault="00D217AD" w:rsidP="00D217AD">
                            <w:pPr>
                              <w:pStyle w:val="ListParagraph"/>
                              <w:numPr>
                                <w:ilvl w:val="0"/>
                                <w:numId w:val="25"/>
                              </w:numPr>
                              <w:overflowPunct w:val="0"/>
                              <w:autoSpaceDE w:val="0"/>
                              <w:autoSpaceDN w:val="0"/>
                              <w:adjustRightInd w:val="0"/>
                              <w:spacing w:after="120"/>
                              <w:ind w:leftChars="0"/>
                              <w:textAlignment w:val="baseline"/>
                              <w:rPr>
                                <w:szCs w:val="24"/>
                                <w:lang w:val="en-US" w:eastAsia="zh-CN"/>
                              </w:rPr>
                            </w:pPr>
                            <w:r w:rsidRPr="00E4645F">
                              <w:rPr>
                                <w:szCs w:val="24"/>
                                <w:lang w:val="en-US" w:eastAsia="zh-CN"/>
                              </w:rPr>
                              <w:t>The PDSCH demodulation requirements for HST-SFN Scheme A should be applicable for UE capable of “23-6-1 SFN scheme A (scheme 1) for PDSCH and PDCCH”.</w:t>
                            </w:r>
                          </w:p>
                          <w:p w14:paraId="70A71D92" w14:textId="77777777" w:rsidR="00D217AD" w:rsidRPr="00D217AD" w:rsidRDefault="00D217AD" w:rsidP="00D217AD">
                            <w:pPr>
                              <w:overflowPunct w:val="0"/>
                              <w:autoSpaceDE w:val="0"/>
                              <w:autoSpaceDN w:val="0"/>
                              <w:adjustRightInd w:val="0"/>
                              <w:spacing w:after="120"/>
                              <w:textAlignment w:val="baseline"/>
                              <w:rPr>
                                <w:szCs w:val="24"/>
                                <w:lang w:val="en-US" w:eastAsia="zh-CN"/>
                              </w:rPr>
                            </w:pPr>
                          </w:p>
                        </w:txbxContent>
                      </wps:txbx>
                      <wps:bodyPr rot="0" vert="horz" wrap="square" lIns="91440" tIns="45720" rIns="91440" bIns="45720" anchor="t" anchorCtr="0">
                        <a:spAutoFit/>
                      </wps:bodyPr>
                    </wps:wsp>
                  </a:graphicData>
                </a:graphic>
              </wp:inline>
            </w:drawing>
          </mc:Choice>
          <mc:Fallback>
            <w:pict>
              <v:shape w14:anchorId="5C4C6349" id="Text Box 13" o:sp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1A20C744" w14:textId="77777777" w:rsidR="00D217AD" w:rsidRPr="00E4645F" w:rsidRDefault="00D217AD" w:rsidP="00D217AD">
                      <w:pPr>
                        <w:rPr>
                          <w:rFonts w:eastAsiaTheme="minorEastAsia"/>
                          <w:b/>
                          <w:u w:val="single"/>
                          <w:lang w:eastAsia="zh-CN"/>
                        </w:rPr>
                      </w:pPr>
                      <w:r w:rsidRPr="00E4645F">
                        <w:rPr>
                          <w:b/>
                          <w:u w:val="single"/>
                          <w:lang w:val="sv-SE" w:eastAsia="zh-CN"/>
                        </w:rPr>
                        <w:t xml:space="preserve">Issue 2-2-3: </w:t>
                      </w:r>
                      <w:r w:rsidRPr="00E4645F">
                        <w:rPr>
                          <w:b/>
                          <w:u w:val="single"/>
                          <w:lang w:val="en-US" w:eastAsia="zh-CN"/>
                        </w:rPr>
                        <w:t>UE capability</w:t>
                      </w:r>
                    </w:p>
                    <w:p w14:paraId="76893BC4" w14:textId="39DD0F77" w:rsidR="00D217AD" w:rsidRDefault="00D217AD" w:rsidP="00D217AD">
                      <w:pPr>
                        <w:pStyle w:val="ListParagraph"/>
                        <w:numPr>
                          <w:ilvl w:val="0"/>
                          <w:numId w:val="25"/>
                        </w:numPr>
                        <w:overflowPunct w:val="0"/>
                        <w:autoSpaceDE w:val="0"/>
                        <w:autoSpaceDN w:val="0"/>
                        <w:adjustRightInd w:val="0"/>
                        <w:spacing w:after="120"/>
                        <w:ind w:leftChars="0"/>
                        <w:textAlignment w:val="baseline"/>
                        <w:rPr>
                          <w:szCs w:val="24"/>
                          <w:lang w:val="en-US" w:eastAsia="zh-CN"/>
                        </w:rPr>
                      </w:pPr>
                      <w:r w:rsidRPr="00E4645F">
                        <w:rPr>
                          <w:szCs w:val="24"/>
                          <w:lang w:val="en-US" w:eastAsia="zh-CN"/>
                        </w:rPr>
                        <w:t>The PDSCH demodulation requirements for HST-SFN Scheme A should be applicable for UE capable of “23-6-1 SFN scheme A (scheme 1) for PDSCH and PDCCH”.</w:t>
                      </w:r>
                    </w:p>
                    <w:p w14:paraId="70A71D92" w14:textId="77777777" w:rsidR="00D217AD" w:rsidRPr="00D217AD" w:rsidRDefault="00D217AD" w:rsidP="00D217AD">
                      <w:pPr>
                        <w:overflowPunct w:val="0"/>
                        <w:autoSpaceDE w:val="0"/>
                        <w:autoSpaceDN w:val="0"/>
                        <w:adjustRightInd w:val="0"/>
                        <w:spacing w:after="120"/>
                        <w:textAlignment w:val="baseline"/>
                        <w:rPr>
                          <w:szCs w:val="24"/>
                          <w:lang w:val="en-US" w:eastAsia="zh-CN"/>
                        </w:rPr>
                      </w:pPr>
                    </w:p>
                  </w:txbxContent>
                </v:textbox>
                <w10:anchorlock/>
              </v:shape>
            </w:pict>
          </mc:Fallback>
        </mc:AlternateContent>
      </w:r>
    </w:p>
    <w:p w14:paraId="5BD5C9B9" w14:textId="516AFE67" w:rsidR="00D217AD" w:rsidRDefault="00D217AD" w:rsidP="001D5337">
      <w:pPr>
        <w:pStyle w:val="ListParagraph"/>
        <w:ind w:leftChars="0" w:left="0"/>
        <w:jc w:val="both"/>
        <w:rPr>
          <w:rFonts w:eastAsiaTheme="minorEastAsia"/>
          <w:b/>
          <w:lang w:eastAsia="zh-TW"/>
        </w:rPr>
      </w:pPr>
      <w:r w:rsidRPr="00C47611">
        <w:rPr>
          <w:rFonts w:eastAsiaTheme="minorEastAsia"/>
          <w:b/>
          <w:lang w:eastAsia="zh-TW"/>
        </w:rPr>
        <w:t>Proposal #</w:t>
      </w:r>
      <w:r w:rsidR="00517FF0">
        <w:rPr>
          <w:rFonts w:eastAsiaTheme="minorEastAsia"/>
          <w:b/>
          <w:lang w:eastAsia="zh-TW"/>
        </w:rPr>
        <w:t>4</w:t>
      </w:r>
      <w:r w:rsidRPr="00C47611">
        <w:rPr>
          <w:rFonts w:eastAsiaTheme="minorEastAsia"/>
          <w:b/>
          <w:lang w:eastAsia="zh-TW"/>
        </w:rPr>
        <w:t xml:space="preserve">: We </w:t>
      </w:r>
      <w:r>
        <w:rPr>
          <w:rFonts w:eastAsiaTheme="minorEastAsia"/>
          <w:b/>
          <w:lang w:eastAsia="zh-TW"/>
        </w:rPr>
        <w:t>support UE capability proposal in Issue 2-2-3</w:t>
      </w:r>
      <w:r w:rsidRPr="00C47611">
        <w:rPr>
          <w:rFonts w:eastAsiaTheme="minorEastAsia"/>
          <w:b/>
          <w:lang w:eastAsia="zh-TW"/>
        </w:rPr>
        <w:t>.</w:t>
      </w:r>
    </w:p>
    <w:p w14:paraId="3C16BF60" w14:textId="77777777" w:rsidR="00D217AD" w:rsidRDefault="00D217AD" w:rsidP="001D5337">
      <w:pPr>
        <w:pStyle w:val="ListParagraph"/>
        <w:ind w:leftChars="0" w:left="0"/>
        <w:jc w:val="both"/>
        <w:rPr>
          <w:rFonts w:eastAsiaTheme="minorEastAsia"/>
          <w:b/>
          <w:lang w:eastAsia="zh-TW"/>
        </w:rPr>
      </w:pPr>
    </w:p>
    <w:p w14:paraId="24FB3903" w14:textId="6679B442" w:rsidR="005F118D" w:rsidRDefault="005F118D" w:rsidP="005F118D">
      <w:pPr>
        <w:pStyle w:val="Heading2"/>
        <w:rPr>
          <w:lang w:bidi="hi-IN"/>
        </w:rPr>
      </w:pPr>
      <w:r>
        <w:rPr>
          <w:lang w:bidi="hi-IN"/>
        </w:rPr>
        <w:lastRenderedPageBreak/>
        <w:t>2.3 HST-SFN scheme A detailed performance analysis</w:t>
      </w:r>
    </w:p>
    <w:p w14:paraId="1B8D09D9" w14:textId="670FC2A7" w:rsidR="001D5337" w:rsidRDefault="00E6738B" w:rsidP="005E0B87">
      <w:pPr>
        <w:pStyle w:val="ListParagraph"/>
        <w:ind w:leftChars="0" w:left="0"/>
        <w:jc w:val="both"/>
        <w:rPr>
          <w:rFonts w:eastAsiaTheme="minorEastAsia"/>
          <w:bCs/>
          <w:lang w:val="sv-SE" w:eastAsia="zh-TW"/>
        </w:rPr>
      </w:pPr>
      <w:r>
        <w:rPr>
          <w:rFonts w:eastAsiaTheme="minorEastAsia"/>
          <w:bCs/>
          <w:lang w:val="sv-SE" w:eastAsia="zh-TW"/>
        </w:rPr>
        <w:t xml:space="preserve">In this chapter we show more detailed analysis of the performance that may be useful information when considering the final test configurations and requirements. In the following Figures 4, 5 and 6 there are code block error rates plotted per slot and per code block in FDD test with </w:t>
      </w:r>
      <w:r w:rsidR="001F0232">
        <w:rPr>
          <w:rFonts w:eastAsiaTheme="minorEastAsia"/>
          <w:bCs/>
          <w:lang w:val="sv-SE" w:eastAsia="zh-TW"/>
        </w:rPr>
        <w:t xml:space="preserve">MCS17 and </w:t>
      </w:r>
      <w:r>
        <w:rPr>
          <w:rFonts w:eastAsiaTheme="minorEastAsia"/>
          <w:bCs/>
          <w:lang w:val="sv-SE" w:eastAsia="zh-TW"/>
        </w:rPr>
        <w:t>maximum doppler of 870 Hz.</w:t>
      </w:r>
      <w:r w:rsidR="001F0232">
        <w:rPr>
          <w:rFonts w:eastAsiaTheme="minorEastAsia"/>
          <w:bCs/>
          <w:lang w:val="sv-SE" w:eastAsia="zh-TW"/>
        </w:rPr>
        <w:t xml:space="preserve"> There are 5 code blocks</w:t>
      </w:r>
      <w:r>
        <w:rPr>
          <w:rFonts w:eastAsiaTheme="minorEastAsia"/>
          <w:bCs/>
          <w:lang w:val="sv-SE" w:eastAsia="zh-TW"/>
        </w:rPr>
        <w:t xml:space="preserve"> </w:t>
      </w:r>
      <w:r w:rsidR="001F0232">
        <w:rPr>
          <w:rFonts w:eastAsiaTheme="minorEastAsia"/>
          <w:bCs/>
          <w:lang w:val="sv-SE" w:eastAsia="zh-TW"/>
        </w:rPr>
        <w:t xml:space="preserve">in this test. </w:t>
      </w:r>
      <w:r>
        <w:rPr>
          <w:rFonts w:eastAsiaTheme="minorEastAsia"/>
          <w:bCs/>
          <w:lang w:val="sv-SE" w:eastAsia="zh-TW"/>
        </w:rPr>
        <w:t xml:space="preserve">Here we can make 2 observations. First, in all SNR we can see that TRS slots (1 and 2) have clearly higher BLER than other slots. This difference is due to higher code rate in TRS slots. Secondly, in all SNR we can see that the last code block have clearly higher BLER than other code blocks. In higher SNR this is more visible in TRS slots only but in lower SNR all slots have high BLER in the last code block. </w:t>
      </w:r>
    </w:p>
    <w:p w14:paraId="2B0E475A" w14:textId="563AE65B" w:rsidR="004D26D1" w:rsidRDefault="004D26D1" w:rsidP="004D26D1">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3</w:t>
      </w:r>
      <w:r w:rsidRPr="00C47611">
        <w:rPr>
          <w:rFonts w:eastAsiaTheme="minorEastAsia"/>
          <w:b/>
          <w:lang w:eastAsia="zh-TW"/>
        </w:rPr>
        <w:t xml:space="preserve">: </w:t>
      </w:r>
      <w:r>
        <w:rPr>
          <w:rFonts w:eastAsiaTheme="minorEastAsia"/>
          <w:b/>
          <w:lang w:eastAsia="zh-TW"/>
        </w:rPr>
        <w:t>TRS slots have higher BLER due to higher code rate</w:t>
      </w:r>
      <w:r w:rsidRPr="00C47611">
        <w:rPr>
          <w:rFonts w:eastAsiaTheme="minorEastAsia"/>
          <w:b/>
          <w:lang w:eastAsia="zh-TW"/>
        </w:rPr>
        <w:t>.</w:t>
      </w:r>
    </w:p>
    <w:p w14:paraId="2DA47B52" w14:textId="4BB57794" w:rsidR="004D26D1" w:rsidRDefault="004D26D1" w:rsidP="004D26D1">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4</w:t>
      </w:r>
      <w:r w:rsidRPr="00C47611">
        <w:rPr>
          <w:rFonts w:eastAsiaTheme="minorEastAsia"/>
          <w:b/>
          <w:lang w:eastAsia="zh-TW"/>
        </w:rPr>
        <w:t xml:space="preserve">: </w:t>
      </w:r>
      <w:r>
        <w:rPr>
          <w:rFonts w:eastAsiaTheme="minorEastAsia"/>
          <w:b/>
          <w:lang w:eastAsia="zh-TW"/>
        </w:rPr>
        <w:t xml:space="preserve">The last code block </w:t>
      </w:r>
      <w:r w:rsidR="00E6738B">
        <w:rPr>
          <w:rFonts w:eastAsiaTheme="minorEastAsia"/>
          <w:b/>
          <w:lang w:eastAsia="zh-TW"/>
        </w:rPr>
        <w:t>has higher BLER compared to other code blocks</w:t>
      </w:r>
      <w:r w:rsidRPr="00C47611">
        <w:rPr>
          <w:rFonts w:eastAsiaTheme="minorEastAsia"/>
          <w:b/>
          <w:lang w:eastAsia="zh-TW"/>
        </w:rPr>
        <w:t>.</w:t>
      </w:r>
    </w:p>
    <w:p w14:paraId="047ABF6C" w14:textId="7E4D3E1D" w:rsidR="001D5337" w:rsidRDefault="001D5337" w:rsidP="005E0B87">
      <w:pPr>
        <w:pStyle w:val="ListParagraph"/>
        <w:ind w:leftChars="0" w:left="0"/>
        <w:jc w:val="both"/>
        <w:rPr>
          <w:rFonts w:eastAsiaTheme="minorEastAsia"/>
          <w:bCs/>
          <w:lang w:eastAsia="zh-TW"/>
        </w:rPr>
      </w:pPr>
      <w:r>
        <w:rPr>
          <w:rFonts w:eastAsiaTheme="minorEastAsia"/>
          <w:bCs/>
          <w:noProof/>
          <w:lang w:eastAsia="zh-TW"/>
        </w:rPr>
        <w:drawing>
          <wp:inline distT="0" distB="0" distL="0" distR="0" wp14:anchorId="5F6AED95" wp14:editId="439FFF10">
            <wp:extent cx="6120765" cy="1648460"/>
            <wp:effectExtent l="0" t="0" r="0" b="8890"/>
            <wp:docPr id="12" name="Picture 1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48460"/>
                    </a:xfrm>
                    <a:prstGeom prst="rect">
                      <a:avLst/>
                    </a:prstGeom>
                    <a:noFill/>
                    <a:ln>
                      <a:noFill/>
                    </a:ln>
                  </pic:spPr>
                </pic:pic>
              </a:graphicData>
            </a:graphic>
          </wp:inline>
        </w:drawing>
      </w:r>
    </w:p>
    <w:p w14:paraId="7454D658" w14:textId="66BB3A7A" w:rsidR="001D5337" w:rsidRDefault="001D5337" w:rsidP="001D5337">
      <w:pPr>
        <w:pStyle w:val="ListParagraph"/>
        <w:ind w:leftChars="0" w:left="0"/>
        <w:jc w:val="center"/>
        <w:rPr>
          <w:rFonts w:eastAsiaTheme="minorEastAsia"/>
          <w:bCs/>
          <w:lang w:eastAsia="zh-TW"/>
        </w:rPr>
      </w:pPr>
      <w:r>
        <w:rPr>
          <w:rFonts w:eastAsiaTheme="minorEastAsia"/>
          <w:bCs/>
          <w:lang w:eastAsia="zh-TW"/>
        </w:rPr>
        <w:t>Figure 4: HST-SFN Rel-17, FDD, MCS17, max doppler 870 Hz code block specific BLER at SNR 20dB</w:t>
      </w:r>
    </w:p>
    <w:p w14:paraId="3130B85B" w14:textId="11A9B094" w:rsidR="001D5337" w:rsidRDefault="001D5337" w:rsidP="005E0B87">
      <w:pPr>
        <w:pStyle w:val="ListParagraph"/>
        <w:ind w:leftChars="0" w:left="0"/>
        <w:jc w:val="both"/>
        <w:rPr>
          <w:rFonts w:eastAsiaTheme="minorEastAsia"/>
          <w:bCs/>
          <w:lang w:eastAsia="zh-TW"/>
        </w:rPr>
      </w:pPr>
      <w:r>
        <w:rPr>
          <w:rFonts w:eastAsiaTheme="minorEastAsia"/>
          <w:bCs/>
          <w:noProof/>
          <w:lang w:eastAsia="zh-TW"/>
        </w:rPr>
        <w:drawing>
          <wp:inline distT="0" distB="0" distL="0" distR="0" wp14:anchorId="67ECFD2C" wp14:editId="3D901C92">
            <wp:extent cx="6120765" cy="1503045"/>
            <wp:effectExtent l="0" t="0" r="0" b="1905"/>
            <wp:docPr id="11" name="Picture 1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histo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503045"/>
                    </a:xfrm>
                    <a:prstGeom prst="rect">
                      <a:avLst/>
                    </a:prstGeom>
                    <a:noFill/>
                    <a:ln>
                      <a:noFill/>
                    </a:ln>
                  </pic:spPr>
                </pic:pic>
              </a:graphicData>
            </a:graphic>
          </wp:inline>
        </w:drawing>
      </w:r>
    </w:p>
    <w:p w14:paraId="0C8CEDC6" w14:textId="27E5AB96" w:rsidR="001D5337" w:rsidRDefault="001D5337" w:rsidP="001D5337">
      <w:pPr>
        <w:pStyle w:val="ListParagraph"/>
        <w:ind w:leftChars="0" w:left="0"/>
        <w:jc w:val="center"/>
        <w:rPr>
          <w:rFonts w:eastAsiaTheme="minorEastAsia"/>
          <w:bCs/>
          <w:lang w:eastAsia="zh-TW"/>
        </w:rPr>
      </w:pPr>
      <w:r>
        <w:rPr>
          <w:rFonts w:eastAsiaTheme="minorEastAsia"/>
          <w:bCs/>
          <w:lang w:eastAsia="zh-TW"/>
        </w:rPr>
        <w:t>Figure 5: HST-SFN Rel-17, FDD, MCS17, max doppler 870 Hz code block specific BLER at SNR 15dB</w:t>
      </w:r>
    </w:p>
    <w:p w14:paraId="30F46FBC" w14:textId="77777777" w:rsidR="00A24B64" w:rsidRDefault="00A24B64" w:rsidP="001D5337">
      <w:pPr>
        <w:pStyle w:val="ListParagraph"/>
        <w:ind w:leftChars="0" w:left="0"/>
        <w:jc w:val="center"/>
        <w:rPr>
          <w:rFonts w:eastAsiaTheme="minorEastAsia"/>
          <w:bCs/>
          <w:lang w:eastAsia="zh-TW"/>
        </w:rPr>
      </w:pPr>
    </w:p>
    <w:p w14:paraId="352FB06B" w14:textId="77777777" w:rsidR="001F0232" w:rsidRDefault="001F0232" w:rsidP="001F0232">
      <w:pPr>
        <w:pStyle w:val="ListParagraph"/>
        <w:ind w:leftChars="0" w:left="0"/>
        <w:jc w:val="both"/>
        <w:rPr>
          <w:rFonts w:eastAsiaTheme="minorEastAsia"/>
          <w:bCs/>
          <w:lang w:eastAsia="zh-TW"/>
        </w:rPr>
      </w:pPr>
      <w:r>
        <w:rPr>
          <w:rFonts w:eastAsiaTheme="minorEastAsia"/>
          <w:bCs/>
          <w:noProof/>
          <w:lang w:eastAsia="zh-TW"/>
        </w:rPr>
        <w:drawing>
          <wp:inline distT="0" distB="0" distL="0" distR="0" wp14:anchorId="0890F1A4" wp14:editId="69DBE095">
            <wp:extent cx="6120765" cy="1504315"/>
            <wp:effectExtent l="0" t="0" r="0" b="635"/>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504315"/>
                    </a:xfrm>
                    <a:prstGeom prst="rect">
                      <a:avLst/>
                    </a:prstGeom>
                    <a:noFill/>
                    <a:ln>
                      <a:noFill/>
                    </a:ln>
                  </pic:spPr>
                </pic:pic>
              </a:graphicData>
            </a:graphic>
          </wp:inline>
        </w:drawing>
      </w:r>
    </w:p>
    <w:p w14:paraId="018FC96C" w14:textId="77777777" w:rsidR="001F0232" w:rsidRDefault="001F0232" w:rsidP="001F0232">
      <w:pPr>
        <w:pStyle w:val="ListParagraph"/>
        <w:ind w:leftChars="0" w:left="0"/>
        <w:jc w:val="center"/>
        <w:rPr>
          <w:rFonts w:eastAsiaTheme="minorEastAsia"/>
          <w:bCs/>
          <w:lang w:eastAsia="zh-TW"/>
        </w:rPr>
      </w:pPr>
      <w:r>
        <w:rPr>
          <w:rFonts w:eastAsiaTheme="minorEastAsia"/>
          <w:bCs/>
          <w:lang w:eastAsia="zh-TW"/>
        </w:rPr>
        <w:t>Figure 6: HST-SFN Rel-17, FDD, MCS17, max doppler 870 Hz code block specific BLER at SNR 10dB</w:t>
      </w:r>
    </w:p>
    <w:p w14:paraId="11F5121A" w14:textId="77777777" w:rsidR="001D5337" w:rsidRDefault="001D5337" w:rsidP="005E0B87">
      <w:pPr>
        <w:pStyle w:val="ListParagraph"/>
        <w:ind w:leftChars="0" w:left="0"/>
        <w:jc w:val="both"/>
        <w:rPr>
          <w:rFonts w:eastAsiaTheme="minorEastAsia"/>
          <w:bCs/>
          <w:lang w:eastAsia="zh-TW"/>
        </w:rPr>
      </w:pPr>
    </w:p>
    <w:p w14:paraId="43A69A88" w14:textId="77777777" w:rsidR="009A3564" w:rsidRDefault="009A3564" w:rsidP="000A231E">
      <w:pPr>
        <w:pStyle w:val="ListParagraph"/>
        <w:ind w:leftChars="0" w:left="0"/>
        <w:jc w:val="both"/>
        <w:rPr>
          <w:rFonts w:eastAsiaTheme="minorEastAsia"/>
          <w:bCs/>
          <w:lang w:eastAsia="zh-TW"/>
        </w:rPr>
      </w:pPr>
    </w:p>
    <w:p w14:paraId="5AA132D1" w14:textId="4B9906A7"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2E8E1943"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requirements definition for multi-TRP Rel-17 enhancements.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6C5AF76A" w14:textId="77777777" w:rsidR="009A4261" w:rsidRDefault="009A4261" w:rsidP="009A4261">
      <w:pPr>
        <w:pStyle w:val="ListParagraph"/>
        <w:ind w:leftChars="0" w:left="0"/>
        <w:jc w:val="both"/>
        <w:rPr>
          <w:rFonts w:eastAsiaTheme="minorEastAsia"/>
          <w:b/>
          <w:lang w:eastAsia="zh-TW"/>
        </w:rPr>
      </w:pPr>
      <w:r w:rsidRPr="00C47611">
        <w:rPr>
          <w:rFonts w:eastAsiaTheme="minorEastAsia"/>
          <w:b/>
          <w:lang w:eastAsia="zh-TW"/>
        </w:rPr>
        <w:t xml:space="preserve">Proposal #1: We </w:t>
      </w:r>
      <w:r>
        <w:rPr>
          <w:rFonts w:eastAsiaTheme="minorEastAsia"/>
          <w:b/>
          <w:lang w:eastAsia="zh-TW"/>
        </w:rPr>
        <w:t>support</w:t>
      </w:r>
      <w:r w:rsidRPr="00C47611">
        <w:rPr>
          <w:rFonts w:eastAsiaTheme="minorEastAsia"/>
          <w:b/>
          <w:lang w:eastAsia="zh-TW"/>
        </w:rPr>
        <w:t xml:space="preserve"> Option 2 </w:t>
      </w:r>
      <w:r>
        <w:rPr>
          <w:rFonts w:eastAsiaTheme="minorEastAsia"/>
          <w:b/>
          <w:lang w:eastAsia="zh-TW"/>
        </w:rPr>
        <w:t xml:space="preserve">not </w:t>
      </w:r>
      <w:r w:rsidRPr="00C47611">
        <w:rPr>
          <w:rFonts w:eastAsiaTheme="minorEastAsia"/>
          <w:b/>
          <w:lang w:eastAsia="zh-TW"/>
        </w:rPr>
        <w:t xml:space="preserve">to </w:t>
      </w:r>
      <w:r>
        <w:rPr>
          <w:rFonts w:eastAsiaTheme="minorEastAsia"/>
          <w:b/>
          <w:lang w:eastAsia="zh-TW"/>
        </w:rPr>
        <w:t>introduce</w:t>
      </w:r>
      <w:r w:rsidRPr="00C47611">
        <w:rPr>
          <w:rFonts w:eastAsiaTheme="minorEastAsia"/>
          <w:b/>
          <w:lang w:eastAsia="zh-TW"/>
        </w:rPr>
        <w:t xml:space="preserve"> </w:t>
      </w:r>
      <w:r>
        <w:rPr>
          <w:rFonts w:eastAsiaTheme="minorEastAsia"/>
          <w:b/>
          <w:lang w:eastAsia="zh-TW"/>
        </w:rPr>
        <w:t xml:space="preserve">the </w:t>
      </w:r>
      <w:r w:rsidRPr="00C47611">
        <w:rPr>
          <w:rFonts w:eastAsiaTheme="minorEastAsia"/>
          <w:b/>
          <w:lang w:eastAsia="zh-TW"/>
        </w:rPr>
        <w:t>PD</w:t>
      </w:r>
      <w:r>
        <w:rPr>
          <w:rFonts w:eastAsiaTheme="minorEastAsia"/>
          <w:b/>
          <w:lang w:eastAsia="zh-TW"/>
        </w:rPr>
        <w:t>S</w:t>
      </w:r>
      <w:r w:rsidRPr="00C47611">
        <w:rPr>
          <w:rFonts w:eastAsiaTheme="minorEastAsia"/>
          <w:b/>
          <w:lang w:eastAsia="zh-TW"/>
        </w:rPr>
        <w:t xml:space="preserve">CH requirement </w:t>
      </w:r>
      <w:r>
        <w:rPr>
          <w:rFonts w:eastAsiaTheme="minorEastAsia"/>
          <w:b/>
          <w:lang w:eastAsia="zh-TW"/>
        </w:rPr>
        <w:t>with HST-SFN scheme B.</w:t>
      </w:r>
    </w:p>
    <w:p w14:paraId="1BE59C4A" w14:textId="77777777" w:rsidR="009A4261" w:rsidRDefault="009A4261" w:rsidP="009A4261">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1</w:t>
      </w:r>
      <w:r w:rsidRPr="00C47611">
        <w:rPr>
          <w:rFonts w:eastAsiaTheme="minorEastAsia"/>
          <w:b/>
          <w:lang w:eastAsia="zh-TW"/>
        </w:rPr>
        <w:t xml:space="preserve">: </w:t>
      </w:r>
      <w:r>
        <w:rPr>
          <w:rFonts w:eastAsiaTheme="minorEastAsia"/>
          <w:b/>
          <w:lang w:eastAsia="zh-TW"/>
        </w:rPr>
        <w:t>UE cannot achieve relative 70% throughput with Rank2 MCS17 and maximum doppler 972Hz</w:t>
      </w:r>
      <w:r w:rsidRPr="00C47611">
        <w:rPr>
          <w:rFonts w:eastAsiaTheme="minorEastAsia"/>
          <w:b/>
          <w:lang w:eastAsia="zh-TW"/>
        </w:rPr>
        <w:t>.</w:t>
      </w:r>
    </w:p>
    <w:p w14:paraId="52A98412" w14:textId="77777777" w:rsidR="009A4261" w:rsidRDefault="009A4261" w:rsidP="009A4261">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2</w:t>
      </w:r>
      <w:r w:rsidRPr="00C47611">
        <w:rPr>
          <w:rFonts w:eastAsiaTheme="minorEastAsia"/>
          <w:b/>
          <w:lang w:eastAsia="zh-TW"/>
        </w:rPr>
        <w:t xml:space="preserve">: </w:t>
      </w:r>
      <w:r>
        <w:rPr>
          <w:rFonts w:eastAsiaTheme="minorEastAsia"/>
          <w:b/>
          <w:lang w:eastAsia="zh-TW"/>
        </w:rPr>
        <w:t>UE has problems to achieve relative throughput of higher than 90% with Rank2 MCS17</w:t>
      </w:r>
      <w:r w:rsidRPr="00C47611">
        <w:rPr>
          <w:rFonts w:eastAsiaTheme="minorEastAsia"/>
          <w:b/>
          <w:lang w:eastAsia="zh-TW"/>
        </w:rPr>
        <w:t>.</w:t>
      </w:r>
    </w:p>
    <w:p w14:paraId="483E1919" w14:textId="163E8BAF" w:rsidR="009A4261" w:rsidRDefault="009A4261" w:rsidP="009A4261">
      <w:pPr>
        <w:pStyle w:val="ListParagraph"/>
        <w:ind w:leftChars="0" w:left="0"/>
        <w:jc w:val="both"/>
        <w:rPr>
          <w:rFonts w:eastAsiaTheme="minorEastAsia"/>
          <w:b/>
          <w:lang w:eastAsia="zh-TW"/>
        </w:rPr>
      </w:pPr>
      <w:r w:rsidRPr="00C47611">
        <w:rPr>
          <w:rFonts w:eastAsiaTheme="minorEastAsia"/>
          <w:b/>
          <w:lang w:eastAsia="zh-TW"/>
        </w:rPr>
        <w:t>Proposal #</w:t>
      </w:r>
      <w:r w:rsidR="00517FF0">
        <w:rPr>
          <w:rFonts w:eastAsiaTheme="minorEastAsia"/>
          <w:b/>
          <w:lang w:eastAsia="zh-TW"/>
        </w:rPr>
        <w:t>2</w:t>
      </w:r>
      <w:r w:rsidRPr="00C47611">
        <w:rPr>
          <w:rFonts w:eastAsiaTheme="minorEastAsia"/>
          <w:b/>
          <w:lang w:eastAsia="zh-TW"/>
        </w:rPr>
        <w:t xml:space="preserve">: We </w:t>
      </w:r>
      <w:r>
        <w:rPr>
          <w:rFonts w:eastAsiaTheme="minorEastAsia"/>
          <w:b/>
          <w:lang w:eastAsia="zh-TW"/>
        </w:rPr>
        <w:t>support Option 1 870Hz for maximum doppler shift</w:t>
      </w:r>
      <w:r w:rsidRPr="00C47611">
        <w:rPr>
          <w:rFonts w:eastAsiaTheme="minorEastAsia"/>
          <w:b/>
          <w:lang w:eastAsia="zh-TW"/>
        </w:rPr>
        <w:t>.</w:t>
      </w:r>
    </w:p>
    <w:p w14:paraId="21C6E856" w14:textId="17ADC550" w:rsidR="009A4261" w:rsidRDefault="009A4261" w:rsidP="009A4261">
      <w:pPr>
        <w:pStyle w:val="ListParagraph"/>
        <w:ind w:leftChars="0" w:left="0"/>
        <w:jc w:val="both"/>
        <w:rPr>
          <w:rFonts w:eastAsiaTheme="minorEastAsia"/>
          <w:b/>
          <w:lang w:eastAsia="zh-TW"/>
        </w:rPr>
      </w:pPr>
      <w:r w:rsidRPr="00C47611">
        <w:rPr>
          <w:rFonts w:eastAsiaTheme="minorEastAsia"/>
          <w:b/>
          <w:lang w:eastAsia="zh-TW"/>
        </w:rPr>
        <w:t>Proposal #</w:t>
      </w:r>
      <w:r w:rsidR="00517FF0">
        <w:rPr>
          <w:rFonts w:eastAsiaTheme="minorEastAsia"/>
          <w:b/>
          <w:lang w:eastAsia="zh-TW"/>
        </w:rPr>
        <w:t>3</w:t>
      </w:r>
      <w:r w:rsidRPr="00C47611">
        <w:rPr>
          <w:rFonts w:eastAsiaTheme="minorEastAsia"/>
          <w:b/>
          <w:lang w:eastAsia="zh-TW"/>
        </w:rPr>
        <w:t xml:space="preserve">: We </w:t>
      </w:r>
      <w:r>
        <w:rPr>
          <w:rFonts w:eastAsiaTheme="minorEastAsia"/>
          <w:b/>
          <w:lang w:eastAsia="zh-TW"/>
        </w:rPr>
        <w:t>prefer MCS 13 and Rank 2</w:t>
      </w:r>
      <w:r w:rsidRPr="00C47611">
        <w:rPr>
          <w:rFonts w:eastAsiaTheme="minorEastAsia"/>
          <w:b/>
          <w:lang w:eastAsia="zh-TW"/>
        </w:rPr>
        <w:t>.</w:t>
      </w:r>
    </w:p>
    <w:p w14:paraId="78358FDD" w14:textId="7A819825" w:rsidR="00D217AD" w:rsidRDefault="00D217AD" w:rsidP="00D217AD">
      <w:pPr>
        <w:pStyle w:val="ListParagraph"/>
        <w:ind w:leftChars="0" w:left="0"/>
        <w:jc w:val="both"/>
        <w:rPr>
          <w:rFonts w:eastAsiaTheme="minorEastAsia"/>
          <w:b/>
          <w:lang w:eastAsia="zh-TW"/>
        </w:rPr>
      </w:pPr>
      <w:r w:rsidRPr="00C47611">
        <w:rPr>
          <w:rFonts w:eastAsiaTheme="minorEastAsia"/>
          <w:b/>
          <w:lang w:eastAsia="zh-TW"/>
        </w:rPr>
        <w:t>Proposal #</w:t>
      </w:r>
      <w:r w:rsidR="00517FF0">
        <w:rPr>
          <w:rFonts w:eastAsiaTheme="minorEastAsia"/>
          <w:b/>
          <w:lang w:eastAsia="zh-TW"/>
        </w:rPr>
        <w:t>4</w:t>
      </w:r>
      <w:r w:rsidRPr="00C47611">
        <w:rPr>
          <w:rFonts w:eastAsiaTheme="minorEastAsia"/>
          <w:b/>
          <w:lang w:eastAsia="zh-TW"/>
        </w:rPr>
        <w:t xml:space="preserve">: We </w:t>
      </w:r>
      <w:r>
        <w:rPr>
          <w:rFonts w:eastAsiaTheme="minorEastAsia"/>
          <w:b/>
          <w:lang w:eastAsia="zh-TW"/>
        </w:rPr>
        <w:t>support UE capability proposal in Issue 2-2-3</w:t>
      </w:r>
      <w:r w:rsidRPr="00C47611">
        <w:rPr>
          <w:rFonts w:eastAsiaTheme="minorEastAsia"/>
          <w:b/>
          <w:lang w:eastAsia="zh-TW"/>
        </w:rPr>
        <w:t>.</w:t>
      </w:r>
    </w:p>
    <w:p w14:paraId="4D9BD4CC" w14:textId="77777777" w:rsidR="00ED5C2F" w:rsidRDefault="00ED5C2F" w:rsidP="00ED5C2F">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3</w:t>
      </w:r>
      <w:r w:rsidRPr="00C47611">
        <w:rPr>
          <w:rFonts w:eastAsiaTheme="minorEastAsia"/>
          <w:b/>
          <w:lang w:eastAsia="zh-TW"/>
        </w:rPr>
        <w:t xml:space="preserve">: </w:t>
      </w:r>
      <w:r>
        <w:rPr>
          <w:rFonts w:eastAsiaTheme="minorEastAsia"/>
          <w:b/>
          <w:lang w:eastAsia="zh-TW"/>
        </w:rPr>
        <w:t>TRS slots have higher BLER due to higher code rate</w:t>
      </w:r>
      <w:r w:rsidRPr="00C47611">
        <w:rPr>
          <w:rFonts w:eastAsiaTheme="minorEastAsia"/>
          <w:b/>
          <w:lang w:eastAsia="zh-TW"/>
        </w:rPr>
        <w:t>.</w:t>
      </w:r>
    </w:p>
    <w:p w14:paraId="6E3F7C02" w14:textId="3AE6C391" w:rsidR="00ED5C2F" w:rsidRDefault="00FB7EB5" w:rsidP="00ED5C2F">
      <w:pPr>
        <w:pStyle w:val="ListParagraph"/>
        <w:ind w:leftChars="0" w:left="0"/>
        <w:jc w:val="both"/>
        <w:rPr>
          <w:rFonts w:eastAsiaTheme="minorEastAsia"/>
          <w:b/>
          <w:lang w:eastAsia="zh-TW"/>
        </w:rPr>
      </w:pPr>
      <w:r>
        <w:rPr>
          <w:rFonts w:eastAsiaTheme="minorEastAsia"/>
          <w:b/>
          <w:lang w:eastAsia="zh-TW"/>
        </w:rPr>
        <w:t>Observation</w:t>
      </w:r>
      <w:r w:rsidRPr="00C47611">
        <w:rPr>
          <w:rFonts w:eastAsiaTheme="minorEastAsia"/>
          <w:b/>
          <w:lang w:eastAsia="zh-TW"/>
        </w:rPr>
        <w:t xml:space="preserve"> #</w:t>
      </w:r>
      <w:r>
        <w:rPr>
          <w:rFonts w:eastAsiaTheme="minorEastAsia"/>
          <w:b/>
          <w:lang w:eastAsia="zh-TW"/>
        </w:rPr>
        <w:t>4</w:t>
      </w:r>
      <w:r w:rsidRPr="00C47611">
        <w:rPr>
          <w:rFonts w:eastAsiaTheme="minorEastAsia"/>
          <w:b/>
          <w:lang w:eastAsia="zh-TW"/>
        </w:rPr>
        <w:t xml:space="preserve">: </w:t>
      </w:r>
      <w:r>
        <w:rPr>
          <w:rFonts w:eastAsiaTheme="minorEastAsia"/>
          <w:b/>
          <w:lang w:eastAsia="zh-TW"/>
        </w:rPr>
        <w:t>The last code block has higher BLER compared to other code blocks</w:t>
      </w:r>
      <w:r w:rsidRPr="00C47611">
        <w:rPr>
          <w:rFonts w:eastAsiaTheme="minorEastAsia"/>
          <w:b/>
          <w:lang w:eastAsia="zh-TW"/>
        </w:rPr>
        <w:t>.</w:t>
      </w:r>
    </w:p>
    <w:p w14:paraId="7A2B455A" w14:textId="77777777" w:rsidR="005C0B73" w:rsidRDefault="005C0B73"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4C6563" w14:textId="5F714882" w:rsidR="007A40C7" w:rsidRPr="005E0B87" w:rsidRDefault="00C971B0" w:rsidP="00B608B5">
      <w:pPr>
        <w:numPr>
          <w:ilvl w:val="0"/>
          <w:numId w:val="2"/>
        </w:numPr>
        <w:jc w:val="both"/>
        <w:rPr>
          <w:lang w:eastAsia="zh-CN"/>
        </w:rPr>
      </w:pPr>
      <w:r w:rsidRPr="00C971B0">
        <w:t>R4-</w:t>
      </w:r>
      <w:r w:rsidR="00946653" w:rsidRPr="00946653">
        <w:t>22</w:t>
      </w:r>
      <w:r w:rsidR="00D62043">
        <w:t>1067</w:t>
      </w:r>
      <w:r w:rsidR="00E51845">
        <w:t>0</w:t>
      </w:r>
      <w:r w:rsidR="000A231E" w:rsidRPr="0061105C">
        <w:t>, “</w:t>
      </w:r>
      <w:r w:rsidR="00E51845" w:rsidRPr="00E51845">
        <w:t>WF on demodulation requirement for Enhancement on HST-SFN deployment</w:t>
      </w:r>
      <w:r w:rsidR="000A231E" w:rsidRPr="0061105C">
        <w:t>”</w:t>
      </w:r>
      <w:r w:rsidR="000A231E" w:rsidRPr="0061105C">
        <w:rPr>
          <w:rFonts w:eastAsiaTheme="minorEastAsia"/>
          <w:lang w:eastAsia="zh-CN"/>
        </w:rPr>
        <w:t xml:space="preserve">, </w:t>
      </w:r>
      <w:r w:rsidR="00E51845" w:rsidRPr="00E51845">
        <w:rPr>
          <w:rFonts w:eastAsiaTheme="minorEastAsia"/>
          <w:lang w:eastAsia="zh-CN"/>
        </w:rPr>
        <w:t>Ericsson</w:t>
      </w:r>
    </w:p>
    <w:p w14:paraId="1E8CE27E" w14:textId="3D35234F" w:rsidR="005E0B87" w:rsidRPr="000C324E" w:rsidRDefault="005E0B87" w:rsidP="005E0B87">
      <w:pPr>
        <w:numPr>
          <w:ilvl w:val="0"/>
          <w:numId w:val="2"/>
        </w:numPr>
        <w:jc w:val="both"/>
        <w:rPr>
          <w:lang w:eastAsia="zh-CN"/>
        </w:rPr>
      </w:pPr>
      <w:r w:rsidRPr="00C971B0">
        <w:t>R4-</w:t>
      </w:r>
      <w:r w:rsidRPr="00946653">
        <w:t>22</w:t>
      </w:r>
      <w:r>
        <w:t>0720</w:t>
      </w:r>
      <w:r w:rsidR="00E51845">
        <w:t>8</w:t>
      </w:r>
      <w:r w:rsidRPr="0061105C">
        <w:t>, “</w:t>
      </w:r>
      <w:r w:rsidR="00E51845" w:rsidRPr="00E51845">
        <w:t>WF on demodulation requirement for Enhancement on HST-SFN deployment</w:t>
      </w:r>
      <w:r w:rsidRPr="0061105C">
        <w:t>”</w:t>
      </w:r>
      <w:r w:rsidRPr="0061105C">
        <w:rPr>
          <w:rFonts w:eastAsiaTheme="minorEastAsia"/>
          <w:lang w:eastAsia="zh-CN"/>
        </w:rPr>
        <w:t xml:space="preserve">, </w:t>
      </w:r>
      <w:r w:rsidR="00E51845" w:rsidRPr="00E51845">
        <w:rPr>
          <w:rFonts w:eastAsiaTheme="minorEastAsia"/>
          <w:lang w:eastAsia="zh-CN"/>
        </w:rPr>
        <w:t>Ericsson</w:t>
      </w:r>
    </w:p>
    <w:sectPr w:rsidR="005E0B87" w:rsidRPr="000C324E"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E955" w14:textId="77777777" w:rsidR="00314DDD" w:rsidRDefault="00314DDD" w:rsidP="000A231E">
      <w:pPr>
        <w:spacing w:after="0"/>
      </w:pPr>
      <w:r>
        <w:separator/>
      </w:r>
    </w:p>
  </w:endnote>
  <w:endnote w:type="continuationSeparator" w:id="0">
    <w:p w14:paraId="1CCAD4BE" w14:textId="77777777" w:rsidR="00314DDD" w:rsidRDefault="00314DD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2B3E9" w14:textId="77777777" w:rsidR="00314DDD" w:rsidRDefault="00314DDD" w:rsidP="000A231E">
      <w:pPr>
        <w:spacing w:after="0"/>
      </w:pPr>
      <w:r>
        <w:separator/>
      </w:r>
    </w:p>
  </w:footnote>
  <w:footnote w:type="continuationSeparator" w:id="0">
    <w:p w14:paraId="4C9CC45A" w14:textId="77777777" w:rsidR="00314DDD" w:rsidRDefault="00314DD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D5524B0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B63B2"/>
    <w:multiLevelType w:val="hybridMultilevel"/>
    <w:tmpl w:val="1E923946"/>
    <w:lvl w:ilvl="0" w:tplc="04190003">
      <w:start w:val="1"/>
      <w:numFmt w:val="bullet"/>
      <w:lvlText w:val="o"/>
      <w:lvlJc w:val="left"/>
      <w:pPr>
        <w:ind w:left="360" w:hanging="360"/>
      </w:pPr>
      <w:rPr>
        <w:rFonts w:ascii="Courier New" w:hAnsi="Courier New" w:cs="Courier New" w:hint="default"/>
      </w:rPr>
    </w:lvl>
    <w:lvl w:ilvl="1" w:tplc="040B0003">
      <w:start w:val="1"/>
      <w:numFmt w:val="bullet"/>
      <w:lvlText w:val="o"/>
      <w:lvlJc w:val="left"/>
      <w:pPr>
        <w:ind w:left="144" w:hanging="360"/>
      </w:pPr>
      <w:rPr>
        <w:rFonts w:ascii="Courier New" w:hAnsi="Courier New" w:cs="Courier New" w:hint="default"/>
      </w:rPr>
    </w:lvl>
    <w:lvl w:ilvl="2" w:tplc="040B0005">
      <w:start w:val="1"/>
      <w:numFmt w:val="bullet"/>
      <w:lvlText w:val=""/>
      <w:lvlJc w:val="left"/>
      <w:pPr>
        <w:ind w:left="864" w:hanging="360"/>
      </w:pPr>
      <w:rPr>
        <w:rFonts w:ascii="Wingdings" w:hAnsi="Wingdings" w:hint="default"/>
      </w:rPr>
    </w:lvl>
    <w:lvl w:ilvl="3" w:tplc="040B0001" w:tentative="1">
      <w:start w:val="1"/>
      <w:numFmt w:val="bullet"/>
      <w:lvlText w:val=""/>
      <w:lvlJc w:val="left"/>
      <w:pPr>
        <w:ind w:left="1584" w:hanging="360"/>
      </w:pPr>
      <w:rPr>
        <w:rFonts w:ascii="Symbol" w:hAnsi="Symbol" w:hint="default"/>
      </w:rPr>
    </w:lvl>
    <w:lvl w:ilvl="4" w:tplc="040B0003" w:tentative="1">
      <w:start w:val="1"/>
      <w:numFmt w:val="bullet"/>
      <w:lvlText w:val="o"/>
      <w:lvlJc w:val="left"/>
      <w:pPr>
        <w:ind w:left="2304" w:hanging="360"/>
      </w:pPr>
      <w:rPr>
        <w:rFonts w:ascii="Courier New" w:hAnsi="Courier New" w:cs="Courier New" w:hint="default"/>
      </w:rPr>
    </w:lvl>
    <w:lvl w:ilvl="5" w:tplc="040B0005" w:tentative="1">
      <w:start w:val="1"/>
      <w:numFmt w:val="bullet"/>
      <w:lvlText w:val=""/>
      <w:lvlJc w:val="left"/>
      <w:pPr>
        <w:ind w:left="3024" w:hanging="360"/>
      </w:pPr>
      <w:rPr>
        <w:rFonts w:ascii="Wingdings" w:hAnsi="Wingdings" w:hint="default"/>
      </w:rPr>
    </w:lvl>
    <w:lvl w:ilvl="6" w:tplc="040B0001" w:tentative="1">
      <w:start w:val="1"/>
      <w:numFmt w:val="bullet"/>
      <w:lvlText w:val=""/>
      <w:lvlJc w:val="left"/>
      <w:pPr>
        <w:ind w:left="3744" w:hanging="360"/>
      </w:pPr>
      <w:rPr>
        <w:rFonts w:ascii="Symbol" w:hAnsi="Symbol" w:hint="default"/>
      </w:rPr>
    </w:lvl>
    <w:lvl w:ilvl="7" w:tplc="040B0003" w:tentative="1">
      <w:start w:val="1"/>
      <w:numFmt w:val="bullet"/>
      <w:lvlText w:val="o"/>
      <w:lvlJc w:val="left"/>
      <w:pPr>
        <w:ind w:left="4464" w:hanging="360"/>
      </w:pPr>
      <w:rPr>
        <w:rFonts w:ascii="Courier New" w:hAnsi="Courier New" w:cs="Courier New" w:hint="default"/>
      </w:rPr>
    </w:lvl>
    <w:lvl w:ilvl="8" w:tplc="040B0005" w:tentative="1">
      <w:start w:val="1"/>
      <w:numFmt w:val="bullet"/>
      <w:lvlText w:val=""/>
      <w:lvlJc w:val="left"/>
      <w:pPr>
        <w:ind w:left="5184" w:hanging="36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0A2671"/>
    <w:multiLevelType w:val="hybridMultilevel"/>
    <w:tmpl w:val="023E44FC"/>
    <w:lvl w:ilvl="0" w:tplc="04190003">
      <w:start w:val="1"/>
      <w:numFmt w:val="bullet"/>
      <w:lvlText w:val="o"/>
      <w:lvlJc w:val="left"/>
      <w:pPr>
        <w:ind w:left="360" w:hanging="360"/>
      </w:pPr>
      <w:rPr>
        <w:rFonts w:ascii="Courier New" w:hAnsi="Courier New" w:cs="Courier New" w:hint="default"/>
      </w:rPr>
    </w:lvl>
    <w:lvl w:ilvl="1" w:tplc="040B0003" w:tentative="1">
      <w:start w:val="1"/>
      <w:numFmt w:val="bullet"/>
      <w:lvlText w:val="o"/>
      <w:lvlJc w:val="left"/>
      <w:pPr>
        <w:ind w:left="144" w:hanging="360"/>
      </w:pPr>
      <w:rPr>
        <w:rFonts w:ascii="Courier New" w:hAnsi="Courier New" w:cs="Courier New" w:hint="default"/>
      </w:rPr>
    </w:lvl>
    <w:lvl w:ilvl="2" w:tplc="040B0005" w:tentative="1">
      <w:start w:val="1"/>
      <w:numFmt w:val="bullet"/>
      <w:lvlText w:val=""/>
      <w:lvlJc w:val="left"/>
      <w:pPr>
        <w:ind w:left="864" w:hanging="360"/>
      </w:pPr>
      <w:rPr>
        <w:rFonts w:ascii="Wingdings" w:hAnsi="Wingdings" w:hint="default"/>
      </w:rPr>
    </w:lvl>
    <w:lvl w:ilvl="3" w:tplc="040B0001" w:tentative="1">
      <w:start w:val="1"/>
      <w:numFmt w:val="bullet"/>
      <w:lvlText w:val=""/>
      <w:lvlJc w:val="left"/>
      <w:pPr>
        <w:ind w:left="1584" w:hanging="360"/>
      </w:pPr>
      <w:rPr>
        <w:rFonts w:ascii="Symbol" w:hAnsi="Symbol" w:hint="default"/>
      </w:rPr>
    </w:lvl>
    <w:lvl w:ilvl="4" w:tplc="040B0003" w:tentative="1">
      <w:start w:val="1"/>
      <w:numFmt w:val="bullet"/>
      <w:lvlText w:val="o"/>
      <w:lvlJc w:val="left"/>
      <w:pPr>
        <w:ind w:left="2304" w:hanging="360"/>
      </w:pPr>
      <w:rPr>
        <w:rFonts w:ascii="Courier New" w:hAnsi="Courier New" w:cs="Courier New" w:hint="default"/>
      </w:rPr>
    </w:lvl>
    <w:lvl w:ilvl="5" w:tplc="040B0005" w:tentative="1">
      <w:start w:val="1"/>
      <w:numFmt w:val="bullet"/>
      <w:lvlText w:val=""/>
      <w:lvlJc w:val="left"/>
      <w:pPr>
        <w:ind w:left="3024" w:hanging="360"/>
      </w:pPr>
      <w:rPr>
        <w:rFonts w:ascii="Wingdings" w:hAnsi="Wingdings" w:hint="default"/>
      </w:rPr>
    </w:lvl>
    <w:lvl w:ilvl="6" w:tplc="040B0001" w:tentative="1">
      <w:start w:val="1"/>
      <w:numFmt w:val="bullet"/>
      <w:lvlText w:val=""/>
      <w:lvlJc w:val="left"/>
      <w:pPr>
        <w:ind w:left="3744" w:hanging="360"/>
      </w:pPr>
      <w:rPr>
        <w:rFonts w:ascii="Symbol" w:hAnsi="Symbol" w:hint="default"/>
      </w:rPr>
    </w:lvl>
    <w:lvl w:ilvl="7" w:tplc="040B0003" w:tentative="1">
      <w:start w:val="1"/>
      <w:numFmt w:val="bullet"/>
      <w:lvlText w:val="o"/>
      <w:lvlJc w:val="left"/>
      <w:pPr>
        <w:ind w:left="4464" w:hanging="360"/>
      </w:pPr>
      <w:rPr>
        <w:rFonts w:ascii="Courier New" w:hAnsi="Courier New" w:cs="Courier New" w:hint="default"/>
      </w:rPr>
    </w:lvl>
    <w:lvl w:ilvl="8" w:tplc="040B0005" w:tentative="1">
      <w:start w:val="1"/>
      <w:numFmt w:val="bullet"/>
      <w:lvlText w:val=""/>
      <w:lvlJc w:val="left"/>
      <w:pPr>
        <w:ind w:left="5184" w:hanging="360"/>
      </w:pPr>
      <w:rPr>
        <w:rFonts w:ascii="Wingdings" w:hAnsi="Wingdings" w:hint="default"/>
      </w:rPr>
    </w:lvl>
  </w:abstractNum>
  <w:abstractNum w:abstractNumId="21" w15:restartNumberingAfterBreak="0">
    <w:nsid w:val="58B73482"/>
    <w:multiLevelType w:val="hybridMultilevel"/>
    <w:tmpl w:val="E1ECD5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1"/>
  </w:num>
  <w:num w:numId="2" w16cid:durableId="202714382">
    <w:abstractNumId w:val="19"/>
  </w:num>
  <w:num w:numId="3" w16cid:durableId="795948847">
    <w:abstractNumId w:val="4"/>
  </w:num>
  <w:num w:numId="4" w16cid:durableId="1058282950">
    <w:abstractNumId w:val="13"/>
  </w:num>
  <w:num w:numId="5" w16cid:durableId="171844899">
    <w:abstractNumId w:val="1"/>
  </w:num>
  <w:num w:numId="6" w16cid:durableId="361713747">
    <w:abstractNumId w:val="24"/>
  </w:num>
  <w:num w:numId="7" w16cid:durableId="1371418439">
    <w:abstractNumId w:val="5"/>
  </w:num>
  <w:num w:numId="8" w16cid:durableId="205146683">
    <w:abstractNumId w:val="9"/>
  </w:num>
  <w:num w:numId="9" w16cid:durableId="1279071367">
    <w:abstractNumId w:val="0"/>
  </w:num>
  <w:num w:numId="10" w16cid:durableId="1430151410">
    <w:abstractNumId w:val="17"/>
  </w:num>
  <w:num w:numId="11" w16cid:durableId="1210872103">
    <w:abstractNumId w:val="22"/>
  </w:num>
  <w:num w:numId="12" w16cid:durableId="145711586">
    <w:abstractNumId w:val="12"/>
  </w:num>
  <w:num w:numId="13" w16cid:durableId="1560356473">
    <w:abstractNumId w:val="14"/>
  </w:num>
  <w:num w:numId="14" w16cid:durableId="1363743163">
    <w:abstractNumId w:val="23"/>
  </w:num>
  <w:num w:numId="15" w16cid:durableId="1868055547">
    <w:abstractNumId w:val="15"/>
  </w:num>
  <w:num w:numId="16" w16cid:durableId="597950721">
    <w:abstractNumId w:val="8"/>
  </w:num>
  <w:num w:numId="17" w16cid:durableId="1894538333">
    <w:abstractNumId w:val="2"/>
  </w:num>
  <w:num w:numId="18" w16cid:durableId="243877850">
    <w:abstractNumId w:val="3"/>
  </w:num>
  <w:num w:numId="19" w16cid:durableId="858853434">
    <w:abstractNumId w:val="7"/>
  </w:num>
  <w:num w:numId="20" w16cid:durableId="1337734483">
    <w:abstractNumId w:val="25"/>
  </w:num>
  <w:num w:numId="21" w16cid:durableId="33387604">
    <w:abstractNumId w:val="10"/>
  </w:num>
  <w:num w:numId="22" w16cid:durableId="1372075394">
    <w:abstractNumId w:val="21"/>
  </w:num>
  <w:num w:numId="23" w16cid:durableId="987975233">
    <w:abstractNumId w:val="16"/>
  </w:num>
  <w:num w:numId="24" w16cid:durableId="1200439214">
    <w:abstractNumId w:val="6"/>
  </w:num>
  <w:num w:numId="25" w16cid:durableId="1442843036">
    <w:abstractNumId w:val="20"/>
  </w:num>
  <w:num w:numId="26" w16cid:durableId="4594187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56CC"/>
    <w:rsid w:val="0012136E"/>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20D3"/>
    <w:rsid w:val="00193E7A"/>
    <w:rsid w:val="001A1507"/>
    <w:rsid w:val="001A5187"/>
    <w:rsid w:val="001B4039"/>
    <w:rsid w:val="001C0312"/>
    <w:rsid w:val="001C0B49"/>
    <w:rsid w:val="001D5337"/>
    <w:rsid w:val="001E1407"/>
    <w:rsid w:val="001E40D6"/>
    <w:rsid w:val="001F0232"/>
    <w:rsid w:val="001F0CF0"/>
    <w:rsid w:val="001F3227"/>
    <w:rsid w:val="001F64D8"/>
    <w:rsid w:val="001F7C71"/>
    <w:rsid w:val="002003A9"/>
    <w:rsid w:val="00201CCF"/>
    <w:rsid w:val="00204DCB"/>
    <w:rsid w:val="00210341"/>
    <w:rsid w:val="00210944"/>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67AA"/>
    <w:rsid w:val="003031D1"/>
    <w:rsid w:val="00304DF5"/>
    <w:rsid w:val="003051BE"/>
    <w:rsid w:val="00311980"/>
    <w:rsid w:val="003123E2"/>
    <w:rsid w:val="00314DDD"/>
    <w:rsid w:val="00316847"/>
    <w:rsid w:val="003177BA"/>
    <w:rsid w:val="003252E9"/>
    <w:rsid w:val="003278CD"/>
    <w:rsid w:val="0033030D"/>
    <w:rsid w:val="00343268"/>
    <w:rsid w:val="00347C07"/>
    <w:rsid w:val="003507D8"/>
    <w:rsid w:val="0035139F"/>
    <w:rsid w:val="0036041A"/>
    <w:rsid w:val="00361A37"/>
    <w:rsid w:val="0037236D"/>
    <w:rsid w:val="00372944"/>
    <w:rsid w:val="00377806"/>
    <w:rsid w:val="00381DDF"/>
    <w:rsid w:val="00387033"/>
    <w:rsid w:val="00391B68"/>
    <w:rsid w:val="00397844"/>
    <w:rsid w:val="003A088B"/>
    <w:rsid w:val="003A15F3"/>
    <w:rsid w:val="003A3B11"/>
    <w:rsid w:val="003B5679"/>
    <w:rsid w:val="003B7EAC"/>
    <w:rsid w:val="003C1808"/>
    <w:rsid w:val="003C3988"/>
    <w:rsid w:val="003C66ED"/>
    <w:rsid w:val="003D4217"/>
    <w:rsid w:val="003D7A97"/>
    <w:rsid w:val="003E1F79"/>
    <w:rsid w:val="003E3E92"/>
    <w:rsid w:val="003E607A"/>
    <w:rsid w:val="003E64BC"/>
    <w:rsid w:val="003F14A3"/>
    <w:rsid w:val="003F4A61"/>
    <w:rsid w:val="003F7C40"/>
    <w:rsid w:val="0040012F"/>
    <w:rsid w:val="00401A64"/>
    <w:rsid w:val="00401D99"/>
    <w:rsid w:val="00404143"/>
    <w:rsid w:val="00410767"/>
    <w:rsid w:val="004166E5"/>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950C8"/>
    <w:rsid w:val="004A6E47"/>
    <w:rsid w:val="004B24B8"/>
    <w:rsid w:val="004B714B"/>
    <w:rsid w:val="004C3BE9"/>
    <w:rsid w:val="004D0E73"/>
    <w:rsid w:val="004D26D1"/>
    <w:rsid w:val="004F5F86"/>
    <w:rsid w:val="005177E1"/>
    <w:rsid w:val="00517FF0"/>
    <w:rsid w:val="00521587"/>
    <w:rsid w:val="00524EAA"/>
    <w:rsid w:val="00526848"/>
    <w:rsid w:val="005336DE"/>
    <w:rsid w:val="005355CE"/>
    <w:rsid w:val="00537088"/>
    <w:rsid w:val="005372C6"/>
    <w:rsid w:val="005428C1"/>
    <w:rsid w:val="0054465A"/>
    <w:rsid w:val="00547C25"/>
    <w:rsid w:val="005514F1"/>
    <w:rsid w:val="00557808"/>
    <w:rsid w:val="0056550D"/>
    <w:rsid w:val="00571DC5"/>
    <w:rsid w:val="0057283B"/>
    <w:rsid w:val="00580CEE"/>
    <w:rsid w:val="00586DCD"/>
    <w:rsid w:val="00591F66"/>
    <w:rsid w:val="00595378"/>
    <w:rsid w:val="005A2CFC"/>
    <w:rsid w:val="005B33C9"/>
    <w:rsid w:val="005B3CF3"/>
    <w:rsid w:val="005B6832"/>
    <w:rsid w:val="005B75B0"/>
    <w:rsid w:val="005C0B73"/>
    <w:rsid w:val="005C2702"/>
    <w:rsid w:val="005C326B"/>
    <w:rsid w:val="005C37AF"/>
    <w:rsid w:val="005C795A"/>
    <w:rsid w:val="005D1F0E"/>
    <w:rsid w:val="005D6B01"/>
    <w:rsid w:val="005E0ACE"/>
    <w:rsid w:val="005E0B87"/>
    <w:rsid w:val="005E6EAE"/>
    <w:rsid w:val="005F118D"/>
    <w:rsid w:val="00601D9A"/>
    <w:rsid w:val="0060612D"/>
    <w:rsid w:val="00606265"/>
    <w:rsid w:val="0061105C"/>
    <w:rsid w:val="006119C3"/>
    <w:rsid w:val="006159C6"/>
    <w:rsid w:val="006253CE"/>
    <w:rsid w:val="00631C94"/>
    <w:rsid w:val="00641DFC"/>
    <w:rsid w:val="0064208E"/>
    <w:rsid w:val="006428B9"/>
    <w:rsid w:val="006467B7"/>
    <w:rsid w:val="00650DAC"/>
    <w:rsid w:val="006547AF"/>
    <w:rsid w:val="006671DB"/>
    <w:rsid w:val="0067354B"/>
    <w:rsid w:val="00674519"/>
    <w:rsid w:val="0067582F"/>
    <w:rsid w:val="00683BAD"/>
    <w:rsid w:val="0068481B"/>
    <w:rsid w:val="00692017"/>
    <w:rsid w:val="006925AE"/>
    <w:rsid w:val="006A4EC7"/>
    <w:rsid w:val="006C1145"/>
    <w:rsid w:val="006C339A"/>
    <w:rsid w:val="006C737C"/>
    <w:rsid w:val="006D03B1"/>
    <w:rsid w:val="006E46D2"/>
    <w:rsid w:val="00710B10"/>
    <w:rsid w:val="0072063B"/>
    <w:rsid w:val="00722F0E"/>
    <w:rsid w:val="00723824"/>
    <w:rsid w:val="00726023"/>
    <w:rsid w:val="007264D8"/>
    <w:rsid w:val="007305DF"/>
    <w:rsid w:val="007363A5"/>
    <w:rsid w:val="00751605"/>
    <w:rsid w:val="00773EE1"/>
    <w:rsid w:val="0077583C"/>
    <w:rsid w:val="00776D03"/>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80219E"/>
    <w:rsid w:val="00803D4E"/>
    <w:rsid w:val="00805E83"/>
    <w:rsid w:val="00807F8A"/>
    <w:rsid w:val="00811608"/>
    <w:rsid w:val="0081239F"/>
    <w:rsid w:val="00813A23"/>
    <w:rsid w:val="00816AD7"/>
    <w:rsid w:val="00817EDF"/>
    <w:rsid w:val="00825A46"/>
    <w:rsid w:val="008441F0"/>
    <w:rsid w:val="0084448F"/>
    <w:rsid w:val="008462C0"/>
    <w:rsid w:val="0084797F"/>
    <w:rsid w:val="00856388"/>
    <w:rsid w:val="008625B2"/>
    <w:rsid w:val="00862C7A"/>
    <w:rsid w:val="008649F5"/>
    <w:rsid w:val="0086737B"/>
    <w:rsid w:val="00883350"/>
    <w:rsid w:val="00883ED1"/>
    <w:rsid w:val="00884B3E"/>
    <w:rsid w:val="00887BB8"/>
    <w:rsid w:val="00891249"/>
    <w:rsid w:val="008968FD"/>
    <w:rsid w:val="00897A28"/>
    <w:rsid w:val="008A36F9"/>
    <w:rsid w:val="008A3DF9"/>
    <w:rsid w:val="008A704F"/>
    <w:rsid w:val="008B427B"/>
    <w:rsid w:val="008C21F6"/>
    <w:rsid w:val="008C3DE9"/>
    <w:rsid w:val="008D13A8"/>
    <w:rsid w:val="008E3E55"/>
    <w:rsid w:val="008E465E"/>
    <w:rsid w:val="008E4C8F"/>
    <w:rsid w:val="008F0798"/>
    <w:rsid w:val="008F452B"/>
    <w:rsid w:val="008F75DD"/>
    <w:rsid w:val="00906FD3"/>
    <w:rsid w:val="0091528D"/>
    <w:rsid w:val="00916780"/>
    <w:rsid w:val="00933349"/>
    <w:rsid w:val="00946653"/>
    <w:rsid w:val="009716AF"/>
    <w:rsid w:val="0097640D"/>
    <w:rsid w:val="00983378"/>
    <w:rsid w:val="00983E37"/>
    <w:rsid w:val="009A290E"/>
    <w:rsid w:val="009A3564"/>
    <w:rsid w:val="009A4261"/>
    <w:rsid w:val="009A51E5"/>
    <w:rsid w:val="009B3F1F"/>
    <w:rsid w:val="009B6B04"/>
    <w:rsid w:val="009C26DE"/>
    <w:rsid w:val="009D0A4B"/>
    <w:rsid w:val="009E6BC2"/>
    <w:rsid w:val="009F110D"/>
    <w:rsid w:val="00A00F01"/>
    <w:rsid w:val="00A04E94"/>
    <w:rsid w:val="00A10C6A"/>
    <w:rsid w:val="00A24B64"/>
    <w:rsid w:val="00A26C23"/>
    <w:rsid w:val="00A308A3"/>
    <w:rsid w:val="00A36A8F"/>
    <w:rsid w:val="00A407F5"/>
    <w:rsid w:val="00A52B78"/>
    <w:rsid w:val="00A618C3"/>
    <w:rsid w:val="00A66738"/>
    <w:rsid w:val="00A66910"/>
    <w:rsid w:val="00A71232"/>
    <w:rsid w:val="00A775EF"/>
    <w:rsid w:val="00A8214A"/>
    <w:rsid w:val="00A82D09"/>
    <w:rsid w:val="00A9409E"/>
    <w:rsid w:val="00AA005F"/>
    <w:rsid w:val="00AA06B7"/>
    <w:rsid w:val="00AA0CC6"/>
    <w:rsid w:val="00AA7560"/>
    <w:rsid w:val="00AB2705"/>
    <w:rsid w:val="00AB5E2B"/>
    <w:rsid w:val="00AC18BF"/>
    <w:rsid w:val="00AC50BF"/>
    <w:rsid w:val="00AC64F8"/>
    <w:rsid w:val="00AD0C48"/>
    <w:rsid w:val="00AD2DDB"/>
    <w:rsid w:val="00AD5270"/>
    <w:rsid w:val="00AE31FB"/>
    <w:rsid w:val="00AF43C3"/>
    <w:rsid w:val="00AF5E44"/>
    <w:rsid w:val="00B002AD"/>
    <w:rsid w:val="00B03153"/>
    <w:rsid w:val="00B04D3D"/>
    <w:rsid w:val="00B16D75"/>
    <w:rsid w:val="00B228B3"/>
    <w:rsid w:val="00B32CF3"/>
    <w:rsid w:val="00B32E71"/>
    <w:rsid w:val="00B45297"/>
    <w:rsid w:val="00B469F0"/>
    <w:rsid w:val="00B570CA"/>
    <w:rsid w:val="00B608B5"/>
    <w:rsid w:val="00B60FA8"/>
    <w:rsid w:val="00B66400"/>
    <w:rsid w:val="00B67E06"/>
    <w:rsid w:val="00B70761"/>
    <w:rsid w:val="00B73A03"/>
    <w:rsid w:val="00B74735"/>
    <w:rsid w:val="00B802FD"/>
    <w:rsid w:val="00B916DF"/>
    <w:rsid w:val="00B917E7"/>
    <w:rsid w:val="00B91FA0"/>
    <w:rsid w:val="00BA054E"/>
    <w:rsid w:val="00BB3267"/>
    <w:rsid w:val="00BB6809"/>
    <w:rsid w:val="00BC69D0"/>
    <w:rsid w:val="00BD25F7"/>
    <w:rsid w:val="00BD4382"/>
    <w:rsid w:val="00BE4E0D"/>
    <w:rsid w:val="00BE5321"/>
    <w:rsid w:val="00BE5B16"/>
    <w:rsid w:val="00BF2FFA"/>
    <w:rsid w:val="00BF3FC7"/>
    <w:rsid w:val="00BF542B"/>
    <w:rsid w:val="00C04182"/>
    <w:rsid w:val="00C04E5B"/>
    <w:rsid w:val="00C05F25"/>
    <w:rsid w:val="00C223DB"/>
    <w:rsid w:val="00C242C9"/>
    <w:rsid w:val="00C25AB0"/>
    <w:rsid w:val="00C35BCE"/>
    <w:rsid w:val="00C36D51"/>
    <w:rsid w:val="00C43219"/>
    <w:rsid w:val="00C441CC"/>
    <w:rsid w:val="00C458FB"/>
    <w:rsid w:val="00C47611"/>
    <w:rsid w:val="00C52F5D"/>
    <w:rsid w:val="00C57512"/>
    <w:rsid w:val="00C621D0"/>
    <w:rsid w:val="00C65346"/>
    <w:rsid w:val="00C65DBC"/>
    <w:rsid w:val="00C8168C"/>
    <w:rsid w:val="00C83956"/>
    <w:rsid w:val="00C83C97"/>
    <w:rsid w:val="00C854FD"/>
    <w:rsid w:val="00C94E45"/>
    <w:rsid w:val="00C96591"/>
    <w:rsid w:val="00C971B0"/>
    <w:rsid w:val="00CB0137"/>
    <w:rsid w:val="00CB6E99"/>
    <w:rsid w:val="00CC4C98"/>
    <w:rsid w:val="00CC55A4"/>
    <w:rsid w:val="00CD2F3F"/>
    <w:rsid w:val="00CD692A"/>
    <w:rsid w:val="00CE24AB"/>
    <w:rsid w:val="00CF18BE"/>
    <w:rsid w:val="00CF1E95"/>
    <w:rsid w:val="00D0346F"/>
    <w:rsid w:val="00D217AD"/>
    <w:rsid w:val="00D23BAD"/>
    <w:rsid w:val="00D35160"/>
    <w:rsid w:val="00D3786C"/>
    <w:rsid w:val="00D45D5E"/>
    <w:rsid w:val="00D5278B"/>
    <w:rsid w:val="00D537F6"/>
    <w:rsid w:val="00D60E75"/>
    <w:rsid w:val="00D62043"/>
    <w:rsid w:val="00D64FB2"/>
    <w:rsid w:val="00D72841"/>
    <w:rsid w:val="00D728B8"/>
    <w:rsid w:val="00D84005"/>
    <w:rsid w:val="00D86776"/>
    <w:rsid w:val="00D86D01"/>
    <w:rsid w:val="00D902BE"/>
    <w:rsid w:val="00D92907"/>
    <w:rsid w:val="00D93216"/>
    <w:rsid w:val="00D93F47"/>
    <w:rsid w:val="00DA133F"/>
    <w:rsid w:val="00DC1B15"/>
    <w:rsid w:val="00DC2122"/>
    <w:rsid w:val="00DC238B"/>
    <w:rsid w:val="00DC4334"/>
    <w:rsid w:val="00DD5DAE"/>
    <w:rsid w:val="00DE616D"/>
    <w:rsid w:val="00DE79EF"/>
    <w:rsid w:val="00DF05DF"/>
    <w:rsid w:val="00DF3475"/>
    <w:rsid w:val="00E0183E"/>
    <w:rsid w:val="00E02338"/>
    <w:rsid w:val="00E12823"/>
    <w:rsid w:val="00E1304E"/>
    <w:rsid w:val="00E36C3B"/>
    <w:rsid w:val="00E37526"/>
    <w:rsid w:val="00E3762F"/>
    <w:rsid w:val="00E455A3"/>
    <w:rsid w:val="00E46535"/>
    <w:rsid w:val="00E50883"/>
    <w:rsid w:val="00E51724"/>
    <w:rsid w:val="00E51845"/>
    <w:rsid w:val="00E65B3D"/>
    <w:rsid w:val="00E6738B"/>
    <w:rsid w:val="00E67695"/>
    <w:rsid w:val="00E770CE"/>
    <w:rsid w:val="00E96FEE"/>
    <w:rsid w:val="00E97173"/>
    <w:rsid w:val="00EA3729"/>
    <w:rsid w:val="00EA3C03"/>
    <w:rsid w:val="00EA56F9"/>
    <w:rsid w:val="00EA6124"/>
    <w:rsid w:val="00EB044D"/>
    <w:rsid w:val="00EC3045"/>
    <w:rsid w:val="00ED0644"/>
    <w:rsid w:val="00ED5C2F"/>
    <w:rsid w:val="00ED7DB0"/>
    <w:rsid w:val="00EE392F"/>
    <w:rsid w:val="00EE7AF5"/>
    <w:rsid w:val="00EF2BD6"/>
    <w:rsid w:val="00EF36EF"/>
    <w:rsid w:val="00EF4358"/>
    <w:rsid w:val="00F007B2"/>
    <w:rsid w:val="00F00DF4"/>
    <w:rsid w:val="00F06DF1"/>
    <w:rsid w:val="00F07445"/>
    <w:rsid w:val="00F10903"/>
    <w:rsid w:val="00F121B9"/>
    <w:rsid w:val="00F211F5"/>
    <w:rsid w:val="00F24373"/>
    <w:rsid w:val="00F33621"/>
    <w:rsid w:val="00F427F5"/>
    <w:rsid w:val="00F42E9E"/>
    <w:rsid w:val="00F57E0D"/>
    <w:rsid w:val="00F718AA"/>
    <w:rsid w:val="00F849D5"/>
    <w:rsid w:val="00F92FE1"/>
    <w:rsid w:val="00FA0911"/>
    <w:rsid w:val="00FB7EB5"/>
    <w:rsid w:val="00FC2D86"/>
    <w:rsid w:val="00FE0BFB"/>
    <w:rsid w:val="00FE1C2E"/>
    <w:rsid w:val="00FF0FDD"/>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E51845"/>
    <w:pPr>
      <w:tabs>
        <w:tab w:val="clear" w:pos="426"/>
      </w:tabs>
      <w:overflowPunct/>
      <w:autoSpaceDE/>
      <w:autoSpaceDN/>
      <w:adjustRightInd/>
      <w:spacing w:before="180" w:after="180" w:line="240" w:lineRule="auto"/>
      <w:ind w:left="576" w:hanging="576"/>
      <w:textAlignment w:val="auto"/>
      <w:outlineLvl w:val="1"/>
    </w:pPr>
    <w:rPr>
      <w:rFonts w:eastAsia="SimSun"/>
      <w:sz w:val="28"/>
      <w:szCs w:val="18"/>
      <w:lang w:val="sv-SE"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51845"/>
    <w:pPr>
      <w:spacing w:before="120"/>
      <w:ind w:left="720" w:hanging="720"/>
      <w:outlineLvl w:val="2"/>
    </w:pPr>
  </w:style>
  <w:style w:type="paragraph" w:styleId="Heading4">
    <w:name w:val="heading 4"/>
    <w:basedOn w:val="Heading3"/>
    <w:next w:val="Normal"/>
    <w:link w:val="Heading4Char"/>
    <w:qFormat/>
    <w:rsid w:val="00E51845"/>
    <w:pPr>
      <w:ind w:left="864" w:hanging="864"/>
      <w:outlineLvl w:val="3"/>
    </w:pPr>
    <w:rPr>
      <w:sz w:val="24"/>
    </w:rPr>
  </w:style>
  <w:style w:type="paragraph" w:styleId="Heading5">
    <w:name w:val="heading 5"/>
    <w:basedOn w:val="Heading4"/>
    <w:next w:val="Normal"/>
    <w:link w:val="Heading5Char"/>
    <w:qFormat/>
    <w:rsid w:val="00E51845"/>
    <w:pPr>
      <w:ind w:left="1008" w:hanging="1008"/>
      <w:outlineLvl w:val="4"/>
    </w:pPr>
    <w:rPr>
      <w:sz w:val="22"/>
    </w:rPr>
  </w:style>
  <w:style w:type="paragraph" w:styleId="Heading6">
    <w:name w:val="heading 6"/>
    <w:basedOn w:val="Normal"/>
    <w:next w:val="Normal"/>
    <w:link w:val="Heading6Char"/>
    <w:qFormat/>
    <w:rsid w:val="00E51845"/>
    <w:pPr>
      <w:keepNext/>
      <w:keepLines/>
      <w:spacing w:before="120"/>
      <w:ind w:left="1152" w:hanging="1152"/>
      <w:outlineLvl w:val="5"/>
    </w:pPr>
    <w:rPr>
      <w:rFonts w:ascii="Arial" w:eastAsia="SimSun" w:hAnsi="Arial"/>
      <w:szCs w:val="18"/>
      <w:lang w:val="sv-SE" w:eastAsia="zh-CN"/>
    </w:rPr>
  </w:style>
  <w:style w:type="paragraph" w:styleId="Heading7">
    <w:name w:val="heading 7"/>
    <w:basedOn w:val="Normal"/>
    <w:next w:val="Normal"/>
    <w:link w:val="Heading7Char"/>
    <w:qFormat/>
    <w:rsid w:val="00E51845"/>
    <w:pPr>
      <w:keepNext/>
      <w:keepLines/>
      <w:spacing w:before="120"/>
      <w:ind w:left="1296" w:hanging="1296"/>
      <w:outlineLvl w:val="6"/>
    </w:pPr>
    <w:rPr>
      <w:rFonts w:ascii="Arial" w:eastAsia="SimSun" w:hAnsi="Arial"/>
      <w:szCs w:val="18"/>
      <w:lang w:val="sv-SE" w:eastAsia="zh-CN"/>
    </w:rPr>
  </w:style>
  <w:style w:type="paragraph" w:styleId="Heading8">
    <w:name w:val="heading 8"/>
    <w:basedOn w:val="Heading1"/>
    <w:next w:val="Normal"/>
    <w:link w:val="Heading8Char"/>
    <w:qFormat/>
    <w:rsid w:val="00E51845"/>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5184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51845"/>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51845"/>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E51845"/>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E51845"/>
    <w:rPr>
      <w:rFonts w:ascii="Arial" w:eastAsia="SimSun" w:hAnsi="Arial" w:cs="Times New Roman"/>
      <w:szCs w:val="18"/>
      <w:lang w:val="sv-SE" w:eastAsia="zh-CN"/>
    </w:rPr>
  </w:style>
  <w:style w:type="character" w:customStyle="1" w:styleId="Heading6Char">
    <w:name w:val="Heading 6 Char"/>
    <w:basedOn w:val="DefaultParagraphFont"/>
    <w:link w:val="Heading6"/>
    <w:rsid w:val="00E51845"/>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51845"/>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51845"/>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51845"/>
    <w:rPr>
      <w:rFonts w:ascii="Arial" w:eastAsia="SimSun" w:hAnsi="Arial" w:cs="Times New Roman"/>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6</Pages>
  <Words>746</Words>
  <Characters>6049</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49</cp:revision>
  <dcterms:created xsi:type="dcterms:W3CDTF">2021-12-27T02:56:00Z</dcterms:created>
  <dcterms:modified xsi:type="dcterms:W3CDTF">2022-08-10T12:46:00Z</dcterms:modified>
</cp:coreProperties>
</file>